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D039E" w:rsidRPr="007D039E" w:rsidTr="007D039E">
        <w:trPr>
          <w:trHeight w:val="525"/>
        </w:trPr>
        <w:tc>
          <w:tcPr>
            <w:tcW w:w="9026" w:type="dxa"/>
            <w:hideMark/>
          </w:tcPr>
          <w:p w:rsidR="007D039E" w:rsidRDefault="007D039E" w:rsidP="007D039E">
            <w:pPr>
              <w:jc w:val="center"/>
            </w:pPr>
            <w:bookmarkStart w:id="0" w:name="_GoBack"/>
            <w:bookmarkEnd w:id="0"/>
            <w:r>
              <w:br w:type="page"/>
            </w:r>
            <w:r>
              <w:rPr>
                <w:noProof/>
                <w:lang w:eastAsia="en-GB"/>
              </w:rPr>
              <w:drawing>
                <wp:inline distT="0" distB="0" distL="0" distR="0" wp14:anchorId="2B87BF83">
                  <wp:extent cx="1334861" cy="8581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947" cy="868516"/>
                          </a:xfrm>
                          <a:prstGeom prst="rect">
                            <a:avLst/>
                          </a:prstGeom>
                          <a:noFill/>
                        </pic:spPr>
                      </pic:pic>
                    </a:graphicData>
                  </a:graphic>
                </wp:inline>
              </w:drawing>
            </w:r>
          </w:p>
          <w:p w:rsidR="007D039E" w:rsidRDefault="007D039E" w:rsidP="007D039E">
            <w:pPr>
              <w:jc w:val="center"/>
            </w:pPr>
          </w:p>
          <w:tbl>
            <w:tblPr>
              <w:tblStyle w:val="TableGrid"/>
              <w:tblW w:w="0" w:type="auto"/>
              <w:shd w:val="clear" w:color="auto" w:fill="FFF2CC" w:themeFill="accent4" w:themeFillTint="33"/>
              <w:tblLook w:val="04A0" w:firstRow="1" w:lastRow="0" w:firstColumn="1" w:lastColumn="0" w:noHBand="0" w:noVBand="1"/>
            </w:tblPr>
            <w:tblGrid>
              <w:gridCol w:w="8800"/>
            </w:tblGrid>
            <w:tr w:rsidR="007D039E" w:rsidTr="007D039E">
              <w:tc>
                <w:tcPr>
                  <w:tcW w:w="8800" w:type="dxa"/>
                  <w:shd w:val="clear" w:color="auto" w:fill="FFF2CC" w:themeFill="accent4" w:themeFillTint="33"/>
                </w:tcPr>
                <w:p w:rsidR="007D039E" w:rsidRPr="00E31C93" w:rsidRDefault="007D039E" w:rsidP="00E31C93">
                  <w:pPr>
                    <w:jc w:val="center"/>
                    <w:rPr>
                      <w:b/>
                      <w:bCs/>
                      <w:color w:val="7030A0"/>
                      <w:u w:val="single"/>
                    </w:rPr>
                  </w:pPr>
                  <w:r w:rsidRPr="00E31C93">
                    <w:rPr>
                      <w:b/>
                      <w:bCs/>
                      <w:color w:val="7030A0"/>
                      <w:u w:val="single"/>
                    </w:rPr>
                    <w:t>Mortgage Arrangement Form</w:t>
                  </w:r>
                </w:p>
                <w:p w:rsidR="007D039E" w:rsidRPr="00E31C93" w:rsidRDefault="007D039E" w:rsidP="00E31C93">
                  <w:pPr>
                    <w:jc w:val="center"/>
                    <w:rPr>
                      <w:b/>
                      <w:bCs/>
                      <w:color w:val="7030A0"/>
                      <w:u w:val="single"/>
                    </w:rPr>
                  </w:pPr>
                </w:p>
                <w:p w:rsidR="007D039E" w:rsidRPr="00E31C93" w:rsidRDefault="007D039E" w:rsidP="004D7CF7">
                  <w:pPr>
                    <w:rPr>
                      <w:b/>
                      <w:bCs/>
                      <w:color w:val="7030A0"/>
                    </w:rPr>
                  </w:pPr>
                  <w:r w:rsidRPr="00E31C93">
                    <w:rPr>
                      <w:b/>
                      <w:bCs/>
                      <w:color w:val="7030A0"/>
                    </w:rPr>
                    <w:t>You should consider the following points before continuing with this form.</w:t>
                  </w:r>
                </w:p>
                <w:p w:rsidR="007D039E" w:rsidRPr="007D039E" w:rsidRDefault="007D039E" w:rsidP="007D039E">
                  <w:pPr>
                    <w:rPr>
                      <w:b/>
                      <w:bCs/>
                    </w:rPr>
                  </w:pPr>
                </w:p>
                <w:p w:rsidR="007D039E" w:rsidRPr="007D039E" w:rsidRDefault="007D039E" w:rsidP="007D039E">
                  <w:pPr>
                    <w:pStyle w:val="ListParagraph"/>
                    <w:numPr>
                      <w:ilvl w:val="0"/>
                      <w:numId w:val="2"/>
                    </w:numPr>
                    <w:rPr>
                      <w:b/>
                      <w:bCs/>
                    </w:rPr>
                  </w:pPr>
                  <w:r w:rsidRPr="007D039E">
                    <w:rPr>
                      <w:b/>
                      <w:bCs/>
                    </w:rPr>
                    <w:t xml:space="preserve">A mortgage arrangement should normally </w:t>
                  </w:r>
                  <w:r w:rsidR="004D7CF7">
                    <w:rPr>
                      <w:b/>
                      <w:bCs/>
                    </w:rPr>
                    <w:t xml:space="preserve">only </w:t>
                  </w:r>
                  <w:r w:rsidRPr="007D039E">
                    <w:rPr>
                      <w:b/>
                      <w:bCs/>
                    </w:rPr>
                    <w:t>be considered as a last resort having first contacted other Creditors to see if they can provide assistance</w:t>
                  </w:r>
                </w:p>
                <w:p w:rsidR="007D039E" w:rsidRPr="007D039E" w:rsidRDefault="007D039E" w:rsidP="007D039E">
                  <w:pPr>
                    <w:pStyle w:val="ListParagraph"/>
                    <w:numPr>
                      <w:ilvl w:val="0"/>
                      <w:numId w:val="2"/>
                    </w:numPr>
                    <w:rPr>
                      <w:b/>
                      <w:bCs/>
                    </w:rPr>
                  </w:pPr>
                  <w:r w:rsidRPr="007D039E">
                    <w:rPr>
                      <w:b/>
                      <w:bCs/>
                    </w:rPr>
                    <w:t xml:space="preserve">A mortgage arrangement should be regarded as a temporary adjustment and will be offered for a relatively short period usually between 1 and 6 months depending on the agreement </w:t>
                  </w:r>
                </w:p>
                <w:p w:rsidR="007D039E" w:rsidRPr="007D039E" w:rsidRDefault="007D039E" w:rsidP="007D039E">
                  <w:pPr>
                    <w:pStyle w:val="ListParagraph"/>
                    <w:numPr>
                      <w:ilvl w:val="0"/>
                      <w:numId w:val="2"/>
                    </w:numPr>
                    <w:rPr>
                      <w:b/>
                      <w:bCs/>
                    </w:rPr>
                  </w:pPr>
                  <w:r w:rsidRPr="007D039E">
                    <w:rPr>
                      <w:b/>
                      <w:bCs/>
                    </w:rPr>
                    <w:t>A mortgage arrangement can have an impact on your monthly repayments when it ends.</w:t>
                  </w:r>
                </w:p>
                <w:p w:rsidR="007D039E" w:rsidRPr="007D039E" w:rsidRDefault="007D039E" w:rsidP="007D039E">
                  <w:pPr>
                    <w:pStyle w:val="ListParagraph"/>
                    <w:numPr>
                      <w:ilvl w:val="0"/>
                      <w:numId w:val="2"/>
                    </w:numPr>
                    <w:rPr>
                      <w:b/>
                      <w:bCs/>
                    </w:rPr>
                  </w:pPr>
                  <w:r w:rsidRPr="007D039E">
                    <w:rPr>
                      <w:b/>
                      <w:bCs/>
                    </w:rPr>
                    <w:t>A mortgage arrangement may affect your ability to borrower additional money for some time after it ends.</w:t>
                  </w:r>
                </w:p>
                <w:p w:rsidR="007D039E" w:rsidRPr="007D039E" w:rsidRDefault="007D039E" w:rsidP="007D039E">
                  <w:pPr>
                    <w:pStyle w:val="ListParagraph"/>
                    <w:numPr>
                      <w:ilvl w:val="0"/>
                      <w:numId w:val="2"/>
                    </w:numPr>
                    <w:rPr>
                      <w:b/>
                      <w:bCs/>
                    </w:rPr>
                  </w:pPr>
                  <w:r w:rsidRPr="007D039E">
                    <w:rPr>
                      <w:b/>
                      <w:bCs/>
                    </w:rPr>
                    <w:t>A mortgage arrangement will not be offered if you cannot clearly identify the cause of your current situation and what you are doing to resolve the matter.</w:t>
                  </w:r>
                </w:p>
                <w:p w:rsidR="007D039E" w:rsidRPr="007D039E" w:rsidRDefault="007D039E" w:rsidP="007D039E">
                  <w:pPr>
                    <w:pStyle w:val="ListParagraph"/>
                    <w:numPr>
                      <w:ilvl w:val="0"/>
                      <w:numId w:val="2"/>
                    </w:numPr>
                    <w:rPr>
                      <w:b/>
                      <w:bCs/>
                    </w:rPr>
                  </w:pPr>
                  <w:r w:rsidRPr="007D039E">
                    <w:rPr>
                      <w:b/>
                      <w:bCs/>
                    </w:rPr>
                    <w:t>A mortgage arrangement will not be offered to assist with discretionary spending e.g. to provide funds to decorate, to fund Holidays or periods of extended travel or to free up funds to cover a larger purchase.</w:t>
                  </w:r>
                </w:p>
                <w:p w:rsidR="007D039E" w:rsidRPr="007D039E" w:rsidRDefault="007D039E" w:rsidP="007D039E">
                  <w:pPr>
                    <w:pStyle w:val="ListParagraph"/>
                    <w:numPr>
                      <w:ilvl w:val="0"/>
                      <w:numId w:val="2"/>
                    </w:numPr>
                    <w:rPr>
                      <w:b/>
                      <w:bCs/>
                    </w:rPr>
                  </w:pPr>
                  <w:r w:rsidRPr="007D039E">
                    <w:rPr>
                      <w:b/>
                      <w:bCs/>
                    </w:rPr>
                    <w:t>An arrangement cannot be offered if both borrowers are not in agreement as to the cause of the problem and how it is to be resolved.  The bank will not “take sides” in any dispute between borrowers and you should take steps to resolve the matter before contacting us.</w:t>
                  </w:r>
                </w:p>
                <w:p w:rsidR="007D039E" w:rsidRDefault="007D039E" w:rsidP="007D039E">
                  <w:pPr>
                    <w:rPr>
                      <w:b/>
                      <w:bCs/>
                      <w:u w:val="single"/>
                    </w:rPr>
                  </w:pPr>
                </w:p>
              </w:tc>
            </w:tr>
          </w:tbl>
          <w:p w:rsidR="007D039E" w:rsidRDefault="007D039E" w:rsidP="007D039E">
            <w:pPr>
              <w:rPr>
                <w:b/>
                <w:bCs/>
                <w:u w:val="single"/>
              </w:rPr>
            </w:pPr>
          </w:p>
          <w:p w:rsidR="007D039E" w:rsidRPr="007D039E" w:rsidRDefault="007D039E" w:rsidP="007D039E">
            <w:pPr>
              <w:rPr>
                <w:b/>
                <w:bCs/>
                <w:u w:val="single"/>
              </w:rPr>
            </w:pPr>
          </w:p>
        </w:tc>
      </w:tr>
      <w:tr w:rsidR="007D039E" w:rsidRPr="007D039E" w:rsidTr="007D039E">
        <w:trPr>
          <w:trHeight w:val="915"/>
        </w:trPr>
        <w:tc>
          <w:tcPr>
            <w:tcW w:w="9026" w:type="dxa"/>
            <w:hideMark/>
          </w:tcPr>
          <w:p w:rsidR="007D039E" w:rsidRDefault="007D039E">
            <w:pPr>
              <w:rPr>
                <w:b/>
                <w:bCs/>
              </w:rPr>
            </w:pPr>
          </w:p>
          <w:tbl>
            <w:tblPr>
              <w:tblStyle w:val="TableGrid"/>
              <w:tblW w:w="0" w:type="auto"/>
              <w:shd w:val="clear" w:color="auto" w:fill="DEEAF6" w:themeFill="accent1" w:themeFillTint="33"/>
              <w:tblLook w:val="04A0" w:firstRow="1" w:lastRow="0" w:firstColumn="1" w:lastColumn="0" w:noHBand="0" w:noVBand="1"/>
            </w:tblPr>
            <w:tblGrid>
              <w:gridCol w:w="8800"/>
            </w:tblGrid>
            <w:tr w:rsidR="007D039E" w:rsidTr="007D039E">
              <w:tc>
                <w:tcPr>
                  <w:tcW w:w="8800" w:type="dxa"/>
                  <w:shd w:val="clear" w:color="auto" w:fill="DEEAF6" w:themeFill="accent1" w:themeFillTint="33"/>
                </w:tcPr>
                <w:p w:rsidR="007D039E" w:rsidRDefault="007D039E" w:rsidP="00E31C93">
                  <w:pPr>
                    <w:jc w:val="center"/>
                    <w:rPr>
                      <w:b/>
                      <w:color w:val="7030A0"/>
                      <w:u w:val="single"/>
                    </w:rPr>
                  </w:pPr>
                  <w:r w:rsidRPr="007D039E">
                    <w:rPr>
                      <w:b/>
                      <w:color w:val="7030A0"/>
                      <w:u w:val="single"/>
                    </w:rPr>
                    <w:t>How to complete this form</w:t>
                  </w:r>
                </w:p>
                <w:p w:rsidR="00E31C93" w:rsidRPr="007D039E" w:rsidRDefault="00E31C93" w:rsidP="007D039E">
                  <w:pPr>
                    <w:rPr>
                      <w:b/>
                      <w:color w:val="7030A0"/>
                      <w:u w:val="single"/>
                    </w:rPr>
                  </w:pPr>
                </w:p>
                <w:p w:rsidR="00E31C93" w:rsidRDefault="007D039E" w:rsidP="00E31C93">
                  <w:r w:rsidRPr="007D039E">
                    <w:t>In order for us to fully review your current situation, we will require you to fully complete each page, if you do not complete each page, this may delay us in being able to assist you</w:t>
                  </w:r>
                </w:p>
                <w:p w:rsidR="00E31C93" w:rsidRDefault="00E31C93" w:rsidP="00E31C93"/>
                <w:p w:rsidR="007D039E" w:rsidRPr="00E31C93" w:rsidRDefault="007D039E" w:rsidP="00E31C93">
                  <w:pPr>
                    <w:pStyle w:val="ListParagraph"/>
                    <w:numPr>
                      <w:ilvl w:val="0"/>
                      <w:numId w:val="4"/>
                    </w:numPr>
                    <w:rPr>
                      <w:color w:val="7030A0"/>
                      <w:u w:val="single"/>
                    </w:rPr>
                  </w:pPr>
                  <w:r w:rsidRPr="00E31C93">
                    <w:rPr>
                      <w:color w:val="7030A0"/>
                      <w:u w:val="single"/>
                    </w:rPr>
                    <w:t>Page 1</w:t>
                  </w:r>
                </w:p>
                <w:p w:rsidR="007D039E" w:rsidRDefault="007D039E" w:rsidP="00E31C93">
                  <w:pPr>
                    <w:ind w:left="360"/>
                  </w:pPr>
                  <w:r w:rsidRPr="007D039E">
                    <w:t>Summary of your present situation - please complete each section</w:t>
                  </w:r>
                </w:p>
                <w:p w:rsidR="00E31C93" w:rsidRPr="007D039E" w:rsidRDefault="00E31C93" w:rsidP="007D039E"/>
                <w:p w:rsidR="007D039E" w:rsidRPr="00E31C93" w:rsidRDefault="007D039E" w:rsidP="00E31C93">
                  <w:pPr>
                    <w:pStyle w:val="ListParagraph"/>
                    <w:numPr>
                      <w:ilvl w:val="0"/>
                      <w:numId w:val="3"/>
                    </w:numPr>
                    <w:rPr>
                      <w:color w:val="7030A0"/>
                      <w:u w:val="single"/>
                    </w:rPr>
                  </w:pPr>
                  <w:r w:rsidRPr="00E31C93">
                    <w:rPr>
                      <w:color w:val="7030A0"/>
                      <w:u w:val="single"/>
                    </w:rPr>
                    <w:t xml:space="preserve">Page 2 </w:t>
                  </w:r>
                </w:p>
                <w:p w:rsidR="007D039E" w:rsidRDefault="007D039E" w:rsidP="00E31C93">
                  <w:pPr>
                    <w:ind w:left="360"/>
                  </w:pPr>
                  <w:r w:rsidRPr="007D039E">
                    <w:t>Income and out goings - please complete each section</w:t>
                  </w:r>
                </w:p>
                <w:p w:rsidR="00E31C93" w:rsidRPr="007D039E" w:rsidRDefault="00E31C93" w:rsidP="00E31C93">
                  <w:pPr>
                    <w:ind w:left="360"/>
                  </w:pPr>
                </w:p>
                <w:p w:rsidR="007D039E" w:rsidRPr="00E31C93" w:rsidRDefault="007D039E" w:rsidP="00E31C93">
                  <w:pPr>
                    <w:pStyle w:val="ListParagraph"/>
                    <w:numPr>
                      <w:ilvl w:val="0"/>
                      <w:numId w:val="3"/>
                    </w:numPr>
                    <w:rPr>
                      <w:color w:val="7030A0"/>
                      <w:u w:val="single"/>
                    </w:rPr>
                  </w:pPr>
                  <w:r w:rsidRPr="00E31C93">
                    <w:rPr>
                      <w:color w:val="7030A0"/>
                      <w:u w:val="single"/>
                    </w:rPr>
                    <w:t>Page 3</w:t>
                  </w:r>
                </w:p>
                <w:p w:rsidR="007D039E" w:rsidRDefault="007D039E" w:rsidP="00E31C93">
                  <w:pPr>
                    <w:ind w:left="360"/>
                  </w:pPr>
                  <w:r w:rsidRPr="007D039E">
                    <w:t>Assets and Liabilities - please complete each section</w:t>
                  </w:r>
                </w:p>
                <w:p w:rsidR="00E31C93" w:rsidRPr="007D039E" w:rsidRDefault="00E31C93" w:rsidP="007D039E"/>
                <w:p w:rsidR="007D039E" w:rsidRDefault="007D039E" w:rsidP="00E31C93">
                  <w:pPr>
                    <w:pStyle w:val="ListParagraph"/>
                    <w:numPr>
                      <w:ilvl w:val="0"/>
                      <w:numId w:val="3"/>
                    </w:numPr>
                    <w:rPr>
                      <w:color w:val="7030A0"/>
                      <w:u w:val="single"/>
                    </w:rPr>
                  </w:pPr>
                  <w:r w:rsidRPr="00E31C93">
                    <w:rPr>
                      <w:color w:val="7030A0"/>
                      <w:u w:val="single"/>
                    </w:rPr>
                    <w:t>FAQ</w:t>
                  </w:r>
                </w:p>
                <w:p w:rsidR="00E31C93" w:rsidRDefault="007D039E" w:rsidP="00E31C93">
                  <w:pPr>
                    <w:ind w:left="360"/>
                  </w:pPr>
                  <w:r w:rsidRPr="007D039E">
                    <w:t xml:space="preserve">We have compiled a list </w:t>
                  </w:r>
                  <w:r w:rsidR="00E31C93">
                    <w:t>of frequently asked questions For residential and BTL applicants.</w:t>
                  </w:r>
                </w:p>
                <w:p w:rsidR="00E31C93" w:rsidRDefault="00E31C93" w:rsidP="00E31C93">
                  <w:pPr>
                    <w:ind w:left="360"/>
                  </w:pPr>
                </w:p>
                <w:p w:rsidR="007D039E" w:rsidRPr="00E31C93" w:rsidRDefault="00E31C93" w:rsidP="00E31C93">
                  <w:pPr>
                    <w:rPr>
                      <w:b/>
                    </w:rPr>
                  </w:pPr>
                  <w:r w:rsidRPr="00E31C93">
                    <w:rPr>
                      <w:b/>
                    </w:rPr>
                    <w:t>I</w:t>
                  </w:r>
                  <w:r w:rsidR="007D039E" w:rsidRPr="00E31C93">
                    <w:rPr>
                      <w:b/>
                    </w:rPr>
                    <w:t>f you have any other questions, please feel free to call us on    00 (+44) 01481 730 730</w:t>
                  </w:r>
                </w:p>
                <w:p w:rsidR="00E31C93" w:rsidRDefault="00E31C93" w:rsidP="00E31C93">
                  <w:pPr>
                    <w:ind w:left="360"/>
                  </w:pPr>
                </w:p>
              </w:tc>
            </w:tr>
          </w:tbl>
          <w:p w:rsidR="007D039E" w:rsidRDefault="007D039E" w:rsidP="007D039E"/>
          <w:p w:rsidR="007D039E" w:rsidRDefault="007D039E" w:rsidP="007D039E"/>
          <w:p w:rsidR="007D039E" w:rsidRPr="004D7CF7" w:rsidRDefault="007D039E" w:rsidP="007D039E">
            <w:pPr>
              <w:rPr>
                <w:color w:val="FF0000"/>
              </w:rPr>
            </w:pPr>
          </w:p>
          <w:tbl>
            <w:tblPr>
              <w:tblStyle w:val="TableGrid"/>
              <w:tblW w:w="0" w:type="auto"/>
              <w:shd w:val="clear" w:color="auto" w:fill="FBE4D5" w:themeFill="accent2" w:themeFillTint="33"/>
              <w:tblLook w:val="04A0" w:firstRow="1" w:lastRow="0" w:firstColumn="1" w:lastColumn="0" w:noHBand="0" w:noVBand="1"/>
            </w:tblPr>
            <w:tblGrid>
              <w:gridCol w:w="8800"/>
            </w:tblGrid>
            <w:tr w:rsidR="004D7CF7" w:rsidRPr="004D7CF7" w:rsidTr="007D039E">
              <w:tc>
                <w:tcPr>
                  <w:tcW w:w="8800" w:type="dxa"/>
                  <w:shd w:val="clear" w:color="auto" w:fill="FBE4D5" w:themeFill="accent2" w:themeFillTint="33"/>
                </w:tcPr>
                <w:p w:rsidR="007D039E" w:rsidRPr="004D7CF7" w:rsidRDefault="007D039E" w:rsidP="00E31C93">
                  <w:pPr>
                    <w:jc w:val="center"/>
                    <w:rPr>
                      <w:b/>
                      <w:bCs/>
                      <w:i/>
                      <w:color w:val="FF0000"/>
                      <w:u w:val="single"/>
                    </w:rPr>
                  </w:pPr>
                  <w:r w:rsidRPr="004D7CF7">
                    <w:rPr>
                      <w:b/>
                      <w:bCs/>
                      <w:i/>
                      <w:color w:val="FF0000"/>
                      <w:u w:val="single"/>
                    </w:rPr>
                    <w:t>PLEASE REMEMBER - YOUR HOME MAY BE REPOSSESSED IF YOU DO NOT KEEP UP REPAYMENTS ON YOUR MORTGAGE.</w:t>
                  </w:r>
                </w:p>
                <w:p w:rsidR="007D039E" w:rsidRPr="004D7CF7" w:rsidRDefault="007D039E">
                  <w:pPr>
                    <w:rPr>
                      <w:color w:val="FF0000"/>
                    </w:rPr>
                  </w:pPr>
                </w:p>
              </w:tc>
            </w:tr>
          </w:tbl>
          <w:p w:rsidR="007D039E" w:rsidRDefault="007D039E"/>
          <w:p w:rsidR="007D039E" w:rsidRPr="007D039E" w:rsidRDefault="007D039E" w:rsidP="007D039E">
            <w:pPr>
              <w:rPr>
                <w:b/>
                <w:bCs/>
                <w:u w:val="single"/>
              </w:rPr>
            </w:pPr>
          </w:p>
          <w:tbl>
            <w:tblPr>
              <w:tblStyle w:val="TableGrid"/>
              <w:tblW w:w="0" w:type="auto"/>
              <w:shd w:val="clear" w:color="auto" w:fill="FBE4D5" w:themeFill="accent2" w:themeFillTint="33"/>
              <w:tblLook w:val="04A0" w:firstRow="1" w:lastRow="0" w:firstColumn="1" w:lastColumn="0" w:noHBand="0" w:noVBand="1"/>
            </w:tblPr>
            <w:tblGrid>
              <w:gridCol w:w="8800"/>
            </w:tblGrid>
            <w:tr w:rsidR="007D039E" w:rsidTr="007D039E">
              <w:tc>
                <w:tcPr>
                  <w:tcW w:w="8800" w:type="dxa"/>
                  <w:shd w:val="clear" w:color="auto" w:fill="FBE4D5" w:themeFill="accent2" w:themeFillTint="33"/>
                </w:tcPr>
                <w:p w:rsidR="007D039E" w:rsidRPr="007D039E" w:rsidRDefault="007D039E" w:rsidP="007D039E">
                  <w:pPr>
                    <w:rPr>
                      <w:b/>
                      <w:color w:val="7030A0"/>
                      <w:u w:val="single"/>
                    </w:rPr>
                  </w:pPr>
                  <w:r w:rsidRPr="007D039E">
                    <w:rPr>
                      <w:b/>
                      <w:color w:val="7030A0"/>
                      <w:u w:val="single"/>
                    </w:rPr>
                    <w:t>"Data Protection”:</w:t>
                  </w:r>
                </w:p>
                <w:p w:rsidR="007D039E" w:rsidRPr="007D039E" w:rsidRDefault="007D039E" w:rsidP="007D039E">
                  <w:r w:rsidRPr="007D039E">
                    <w:t>Skipton International Limited (“Skipton”) will retain this information in line with it’s privacy policy.  Please refer to www.skiptoninternational.com for further information.  The information you provide will be used to consider your request for assistance and to ensure that our records are up to date and correct.  We may also use the information as part of our ongoing risk analysis processes.  If an arrangement is offered by Skipton it may change aspects of your mortgage which could have a negative impact on your credit status.  It is also likely that Skipton will not be willing to accept a request for further lending for a period (usually 12 months) after any arrangement has ended.  The type of arrangement offered will be at Skipton’s sole discretion.  Any agreement offered will not take effect until Skipton has confirmed it’s agreement and confirmed with you that you understand the nature and terms of the agreement proposed.  Arrangement offers will generally be in writing but may also be made y email.  Skipton reserves the right to decline a request.  I/We understand that if a guarantee has been provided by a third party and is still in force at the time of this request then Skipton will provide details of your request to the guarantor and request that they agree with the course of action proposed.  Skipton may decline the request if the guarantor is not agreeable.</w:t>
                  </w:r>
                </w:p>
                <w:p w:rsidR="007D039E" w:rsidRDefault="007D039E" w:rsidP="007D039E"/>
              </w:tc>
            </w:tr>
          </w:tbl>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Default="007D039E" w:rsidP="007D039E"/>
          <w:p w:rsidR="007D039E" w:rsidRPr="007D039E" w:rsidRDefault="007D039E"/>
        </w:tc>
      </w:tr>
    </w:tbl>
    <w:p w:rsidR="007D039E" w:rsidRDefault="007D039E"/>
    <w:p w:rsidR="00060D55" w:rsidRDefault="00060D55" w:rsidP="002D19BB"/>
    <w:p w:rsidR="007D039E" w:rsidRDefault="007D039E" w:rsidP="002D19BB"/>
    <w:p w:rsidR="007D039E" w:rsidRDefault="007D039E" w:rsidP="002D19BB"/>
    <w:p w:rsidR="007D039E" w:rsidRDefault="007D039E" w:rsidP="002D19BB"/>
    <w:p w:rsidR="007D039E" w:rsidRDefault="007D039E" w:rsidP="002D19BB"/>
    <w:p w:rsidR="007D039E" w:rsidRDefault="007D039E" w:rsidP="002D19BB"/>
    <w:p w:rsidR="007D039E" w:rsidRDefault="007D039E" w:rsidP="002D19BB"/>
    <w:p w:rsidR="002D19BB" w:rsidRDefault="002D19BB" w:rsidP="002D19BB">
      <w:pPr>
        <w:jc w:val="center"/>
      </w:pPr>
      <w:r>
        <w:rPr>
          <w:noProof/>
          <w:lang w:eastAsia="en-GB"/>
        </w:rPr>
        <w:lastRenderedPageBreak/>
        <w:drawing>
          <wp:inline distT="0" distB="0" distL="0" distR="0" wp14:anchorId="68C8400B">
            <wp:extent cx="1306830" cy="843129"/>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594" cy="849429"/>
                    </a:xfrm>
                    <a:prstGeom prst="rect">
                      <a:avLst/>
                    </a:prstGeom>
                    <a:noFill/>
                  </pic:spPr>
                </pic:pic>
              </a:graphicData>
            </a:graphic>
          </wp:inline>
        </w:drawing>
      </w:r>
    </w:p>
    <w:p w:rsidR="002D19BB" w:rsidRDefault="002D19BB" w:rsidP="002D19BB">
      <w:pPr>
        <w:jc w:val="center"/>
      </w:pPr>
    </w:p>
    <w:tbl>
      <w:tblPr>
        <w:tblStyle w:val="TableGrid"/>
        <w:tblW w:w="0" w:type="auto"/>
        <w:tblLook w:val="04A0" w:firstRow="1" w:lastRow="0" w:firstColumn="1" w:lastColumn="0" w:noHBand="0" w:noVBand="1"/>
      </w:tblPr>
      <w:tblGrid>
        <w:gridCol w:w="2354"/>
        <w:gridCol w:w="6662"/>
      </w:tblGrid>
      <w:tr w:rsidR="002D19BB" w:rsidRPr="002D19BB" w:rsidTr="00E81E27">
        <w:trPr>
          <w:trHeight w:val="315"/>
        </w:trPr>
        <w:tc>
          <w:tcPr>
            <w:tcW w:w="3580" w:type="dxa"/>
            <w:shd w:val="clear" w:color="auto" w:fill="CCECFF"/>
            <w:noWrap/>
            <w:hideMark/>
          </w:tcPr>
          <w:p w:rsidR="002D19BB" w:rsidRPr="002D19BB" w:rsidRDefault="007E6C15">
            <w:pPr>
              <w:rPr>
                <w:b/>
                <w:bCs/>
              </w:rPr>
            </w:pPr>
            <w:r>
              <w:rPr>
                <w:b/>
                <w:bCs/>
              </w:rPr>
              <w:t>First Client Name</w:t>
            </w:r>
          </w:p>
        </w:tc>
        <w:tc>
          <w:tcPr>
            <w:tcW w:w="10360" w:type="dxa"/>
            <w:noWrap/>
            <w:hideMark/>
          </w:tcPr>
          <w:p w:rsidR="002D19BB" w:rsidRPr="002D19BB" w:rsidRDefault="002D19BB" w:rsidP="002D19BB">
            <w:r w:rsidRPr="002D19BB">
              <w:t> </w:t>
            </w:r>
          </w:p>
        </w:tc>
      </w:tr>
      <w:tr w:rsidR="002D19BB" w:rsidRPr="002D19BB" w:rsidTr="00E81E27">
        <w:trPr>
          <w:trHeight w:val="315"/>
        </w:trPr>
        <w:tc>
          <w:tcPr>
            <w:tcW w:w="3580" w:type="dxa"/>
            <w:shd w:val="clear" w:color="auto" w:fill="CCECFF"/>
            <w:noWrap/>
            <w:hideMark/>
          </w:tcPr>
          <w:p w:rsidR="002D19BB" w:rsidRDefault="007E6C15">
            <w:pPr>
              <w:rPr>
                <w:b/>
                <w:bCs/>
              </w:rPr>
            </w:pPr>
            <w:r>
              <w:rPr>
                <w:b/>
                <w:bCs/>
              </w:rPr>
              <w:t>Second Clients name</w:t>
            </w:r>
          </w:p>
          <w:p w:rsidR="002D19BB" w:rsidRPr="002D19BB" w:rsidRDefault="002D19BB">
            <w:pPr>
              <w:rPr>
                <w:b/>
                <w:bCs/>
              </w:rPr>
            </w:pPr>
            <w:r w:rsidRPr="003572D8">
              <w:rPr>
                <w:b/>
                <w:bCs/>
                <w:color w:val="7030A0"/>
              </w:rPr>
              <w:t>(if joint)</w:t>
            </w:r>
          </w:p>
        </w:tc>
        <w:tc>
          <w:tcPr>
            <w:tcW w:w="10360" w:type="dxa"/>
            <w:noWrap/>
            <w:hideMark/>
          </w:tcPr>
          <w:p w:rsidR="002D19BB" w:rsidRPr="002D19BB" w:rsidRDefault="002D19BB" w:rsidP="002D19BB">
            <w:r w:rsidRPr="002D19BB">
              <w:t> </w:t>
            </w:r>
          </w:p>
        </w:tc>
      </w:tr>
    </w:tbl>
    <w:p w:rsidR="002D19BB" w:rsidRDefault="002D19BB" w:rsidP="002D19BB"/>
    <w:tbl>
      <w:tblPr>
        <w:tblStyle w:val="TableGrid"/>
        <w:tblW w:w="0" w:type="auto"/>
        <w:tblLook w:val="04A0" w:firstRow="1" w:lastRow="0" w:firstColumn="1" w:lastColumn="0" w:noHBand="0" w:noVBand="1"/>
      </w:tblPr>
      <w:tblGrid>
        <w:gridCol w:w="2354"/>
        <w:gridCol w:w="6662"/>
      </w:tblGrid>
      <w:tr w:rsidR="002D19BB" w:rsidRPr="002D19BB" w:rsidTr="00E81E27">
        <w:trPr>
          <w:trHeight w:val="315"/>
        </w:trPr>
        <w:tc>
          <w:tcPr>
            <w:tcW w:w="3580" w:type="dxa"/>
            <w:shd w:val="clear" w:color="auto" w:fill="CCECFF"/>
            <w:noWrap/>
            <w:hideMark/>
          </w:tcPr>
          <w:p w:rsidR="002D19BB" w:rsidRPr="003572D8" w:rsidRDefault="002D19BB">
            <w:pPr>
              <w:rPr>
                <w:b/>
              </w:rPr>
            </w:pPr>
            <w:r w:rsidRPr="003572D8">
              <w:rPr>
                <w:b/>
              </w:rPr>
              <w:t>Mortgage</w:t>
            </w:r>
            <w:r w:rsidR="003572D8">
              <w:rPr>
                <w:b/>
              </w:rPr>
              <w:t xml:space="preserve"> account</w:t>
            </w:r>
            <w:r w:rsidRPr="003572D8">
              <w:rPr>
                <w:b/>
              </w:rPr>
              <w:t xml:space="preserve"> Number </w:t>
            </w:r>
          </w:p>
        </w:tc>
        <w:tc>
          <w:tcPr>
            <w:tcW w:w="10360" w:type="dxa"/>
            <w:noWrap/>
            <w:hideMark/>
          </w:tcPr>
          <w:p w:rsidR="002D19BB" w:rsidRPr="002D19BB" w:rsidRDefault="002D19BB" w:rsidP="002D19BB">
            <w:r w:rsidRPr="002D19BB">
              <w:t> </w:t>
            </w:r>
          </w:p>
        </w:tc>
      </w:tr>
    </w:tbl>
    <w:p w:rsidR="003572D8" w:rsidRDefault="003572D8" w:rsidP="002D19BB">
      <w:pPr>
        <w:jc w:val="center"/>
        <w:rPr>
          <w:b/>
          <w:bCs/>
          <w:u w:val="single"/>
        </w:rPr>
      </w:pPr>
    </w:p>
    <w:p w:rsidR="002D19BB" w:rsidRDefault="002D19BB" w:rsidP="002D19BB">
      <w:pPr>
        <w:jc w:val="center"/>
        <w:rPr>
          <w:b/>
          <w:bCs/>
          <w:u w:val="single"/>
        </w:rPr>
      </w:pPr>
      <w:r w:rsidRPr="002D19BB">
        <w:rPr>
          <w:b/>
          <w:bCs/>
          <w:u w:val="single"/>
        </w:rPr>
        <w:t>Clients with Guarantors</w:t>
      </w:r>
    </w:p>
    <w:p w:rsidR="002D19BB" w:rsidRDefault="002D19BB" w:rsidP="002D19BB">
      <w:pPr>
        <w:rPr>
          <w:b/>
          <w:bCs/>
          <w:u w:val="single"/>
        </w:rPr>
      </w:pPr>
      <w:r w:rsidRPr="002D19BB">
        <w:rPr>
          <w:noProof/>
          <w:lang w:eastAsia="en-GB"/>
        </w:rPr>
        <w:drawing>
          <wp:inline distT="0" distB="0" distL="0" distR="0">
            <wp:extent cx="5731510" cy="506994"/>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506994"/>
                    </a:xfrm>
                    <a:prstGeom prst="rect">
                      <a:avLst/>
                    </a:prstGeom>
                    <a:noFill/>
                    <a:ln>
                      <a:noFill/>
                    </a:ln>
                  </pic:spPr>
                </pic:pic>
              </a:graphicData>
            </a:graphic>
          </wp:inline>
        </w:drawing>
      </w:r>
    </w:p>
    <w:p w:rsidR="00CE38C4" w:rsidRPr="00CE38C4" w:rsidRDefault="00CE38C4" w:rsidP="00CE38C4">
      <w:pPr>
        <w:jc w:val="center"/>
        <w:rPr>
          <w:b/>
          <w:bCs/>
          <w:u w:val="single"/>
        </w:rPr>
      </w:pPr>
      <w:r w:rsidRPr="00CE38C4">
        <w:rPr>
          <w:b/>
          <w:bCs/>
          <w:u w:val="single"/>
        </w:rPr>
        <w:t xml:space="preserve">Details </w:t>
      </w:r>
    </w:p>
    <w:p w:rsidR="002D19BB" w:rsidRDefault="002D19BB" w:rsidP="002D19BB">
      <w:r w:rsidRPr="002D19BB">
        <w:t>Please provide full details of the reason for your request for an arrangement.  Please provide figures for any expenses which have increased or income which has reduced as a result of the current situation.</w:t>
      </w:r>
    </w:p>
    <w:tbl>
      <w:tblPr>
        <w:tblStyle w:val="TableGrid"/>
        <w:tblW w:w="0" w:type="auto"/>
        <w:tblLook w:val="04A0" w:firstRow="1" w:lastRow="0" w:firstColumn="1" w:lastColumn="0" w:noHBand="0" w:noVBand="1"/>
      </w:tblPr>
      <w:tblGrid>
        <w:gridCol w:w="9016"/>
      </w:tblGrid>
      <w:tr w:rsidR="002D19BB" w:rsidTr="002D19BB">
        <w:tc>
          <w:tcPr>
            <w:tcW w:w="9016" w:type="dxa"/>
          </w:tcPr>
          <w:p w:rsidR="002D19BB" w:rsidRDefault="002D19BB" w:rsidP="002D19BB"/>
          <w:p w:rsidR="002D19BB" w:rsidRDefault="002D19BB" w:rsidP="002D19BB"/>
          <w:p w:rsidR="002D19BB" w:rsidRDefault="002D19BB" w:rsidP="002D19BB"/>
          <w:p w:rsidR="002D19BB" w:rsidRDefault="002D19BB" w:rsidP="002D19BB"/>
          <w:p w:rsidR="002D19BB" w:rsidRDefault="002D19BB" w:rsidP="002D19BB"/>
          <w:p w:rsidR="002D19BB" w:rsidRDefault="002D19BB" w:rsidP="002D19BB"/>
          <w:p w:rsidR="002D19BB" w:rsidRDefault="002D19BB" w:rsidP="002D19BB"/>
          <w:p w:rsidR="002D19BB" w:rsidRDefault="002D19BB" w:rsidP="002D19BB"/>
        </w:tc>
      </w:tr>
    </w:tbl>
    <w:p w:rsidR="002D19BB" w:rsidRDefault="002D19BB" w:rsidP="002D19BB"/>
    <w:p w:rsidR="002D19BB" w:rsidRDefault="002D19BB" w:rsidP="002D19BB">
      <w:r w:rsidRPr="002D19BB">
        <w:t>Please provide details of your plans to resolve the matter and your expected timescales.</w:t>
      </w:r>
    </w:p>
    <w:tbl>
      <w:tblPr>
        <w:tblStyle w:val="TableGrid"/>
        <w:tblW w:w="0" w:type="auto"/>
        <w:tblLook w:val="04A0" w:firstRow="1" w:lastRow="0" w:firstColumn="1" w:lastColumn="0" w:noHBand="0" w:noVBand="1"/>
      </w:tblPr>
      <w:tblGrid>
        <w:gridCol w:w="9016"/>
      </w:tblGrid>
      <w:tr w:rsidR="002D19BB" w:rsidTr="002D19BB">
        <w:tc>
          <w:tcPr>
            <w:tcW w:w="9016" w:type="dxa"/>
          </w:tcPr>
          <w:p w:rsidR="002D19BB" w:rsidRDefault="002D19BB" w:rsidP="002D19BB"/>
          <w:p w:rsidR="002D19BB" w:rsidRDefault="002D19BB" w:rsidP="002D19BB"/>
          <w:p w:rsidR="002D19BB" w:rsidRDefault="002D19BB" w:rsidP="002D19BB"/>
          <w:p w:rsidR="002D19BB" w:rsidRDefault="002D19BB" w:rsidP="002D19BB"/>
          <w:p w:rsidR="002D19BB" w:rsidRDefault="002D19BB" w:rsidP="002D19BB"/>
          <w:p w:rsidR="002D19BB" w:rsidRDefault="002D19BB" w:rsidP="002D19BB"/>
          <w:p w:rsidR="002D19BB" w:rsidRDefault="002D19BB" w:rsidP="002D19BB"/>
          <w:p w:rsidR="002D19BB" w:rsidRDefault="002D19BB" w:rsidP="002D19BB"/>
          <w:p w:rsidR="002D19BB" w:rsidRDefault="002D19BB" w:rsidP="002D19BB"/>
        </w:tc>
      </w:tr>
    </w:tbl>
    <w:p w:rsidR="002D19BB" w:rsidRDefault="002D19BB" w:rsidP="002D19BB"/>
    <w:p w:rsidR="002D19BB" w:rsidRDefault="002D19BB" w:rsidP="002D19BB"/>
    <w:p w:rsidR="002D19BB" w:rsidRDefault="002D19BB" w:rsidP="002D19BB"/>
    <w:p w:rsidR="002D19BB" w:rsidRPr="002D19BB" w:rsidRDefault="00BF173D" w:rsidP="002D19BB">
      <w:pPr>
        <w:spacing w:after="0" w:line="240" w:lineRule="auto"/>
        <w:rPr>
          <w:rFonts w:ascii="Calibri" w:eastAsia="Times New Roman" w:hAnsi="Calibri" w:cs="Calibri"/>
          <w:b/>
          <w:bCs/>
          <w:color w:val="7030A0"/>
          <w:sz w:val="40"/>
          <w:szCs w:val="40"/>
          <w:u w:val="single"/>
          <w:lang w:eastAsia="en-GB"/>
        </w:rPr>
      </w:pPr>
      <w:r>
        <w:rPr>
          <w:rFonts w:ascii="Calibri" w:eastAsia="Times New Roman" w:hAnsi="Calibri" w:cs="Calibri"/>
          <w:b/>
          <w:bCs/>
          <w:noProof/>
          <w:color w:val="7030A0"/>
          <w:sz w:val="40"/>
          <w:szCs w:val="40"/>
          <w:u w:val="single"/>
          <w:lang w:eastAsia="en-GB"/>
        </w:rPr>
        <w:drawing>
          <wp:inline distT="0" distB="0" distL="0" distR="0" wp14:anchorId="6DD59413" wp14:editId="359E93F7">
            <wp:extent cx="1473332" cy="841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9143" cy="844693"/>
                    </a:xfrm>
                    <a:prstGeom prst="rect">
                      <a:avLst/>
                    </a:prstGeom>
                    <a:noFill/>
                  </pic:spPr>
                </pic:pic>
              </a:graphicData>
            </a:graphic>
          </wp:inline>
        </w:drawing>
      </w:r>
      <w:r w:rsidR="007E6C15">
        <w:rPr>
          <w:rFonts w:ascii="Calibri" w:eastAsia="Times New Roman" w:hAnsi="Calibri" w:cs="Calibri"/>
          <w:b/>
          <w:bCs/>
          <w:color w:val="7030A0"/>
          <w:sz w:val="40"/>
          <w:szCs w:val="40"/>
          <w:u w:val="single"/>
          <w:lang w:eastAsia="en-GB"/>
        </w:rPr>
        <w:t xml:space="preserve">      </w:t>
      </w:r>
      <w:r>
        <w:rPr>
          <w:rFonts w:ascii="Calibri" w:eastAsia="Times New Roman" w:hAnsi="Calibri" w:cs="Calibri"/>
          <w:b/>
          <w:bCs/>
          <w:color w:val="7030A0"/>
          <w:sz w:val="40"/>
          <w:szCs w:val="40"/>
          <w:u w:val="single"/>
          <w:lang w:eastAsia="en-GB"/>
        </w:rPr>
        <w:t>P</w:t>
      </w:r>
      <w:r w:rsidR="002D19BB" w:rsidRPr="002D19BB">
        <w:rPr>
          <w:rFonts w:ascii="Calibri" w:eastAsia="Times New Roman" w:hAnsi="Calibri" w:cs="Calibri"/>
          <w:b/>
          <w:bCs/>
          <w:color w:val="7030A0"/>
          <w:sz w:val="40"/>
          <w:szCs w:val="40"/>
          <w:u w:val="single"/>
          <w:lang w:eastAsia="en-GB"/>
        </w:rPr>
        <w:t>ersonal Budget Review Form</w:t>
      </w:r>
    </w:p>
    <w:p w:rsidR="002D19BB" w:rsidRDefault="002D19BB" w:rsidP="002D19BB"/>
    <w:tbl>
      <w:tblPr>
        <w:tblStyle w:val="TableGrid"/>
        <w:tblW w:w="0" w:type="auto"/>
        <w:tblLook w:val="04A0" w:firstRow="1" w:lastRow="0" w:firstColumn="1" w:lastColumn="0" w:noHBand="0" w:noVBand="1"/>
      </w:tblPr>
      <w:tblGrid>
        <w:gridCol w:w="4403"/>
        <w:gridCol w:w="4613"/>
      </w:tblGrid>
      <w:tr w:rsidR="003572D8" w:rsidRPr="00BF173D" w:rsidTr="009A5EC9">
        <w:trPr>
          <w:trHeight w:val="375"/>
        </w:trPr>
        <w:tc>
          <w:tcPr>
            <w:tcW w:w="9016" w:type="dxa"/>
            <w:gridSpan w:val="2"/>
            <w:tcBorders>
              <w:right w:val="single" w:sz="4" w:space="0" w:color="auto"/>
            </w:tcBorders>
            <w:shd w:val="clear" w:color="auto" w:fill="FBE4D5" w:themeFill="accent2" w:themeFillTint="33"/>
            <w:noWrap/>
            <w:hideMark/>
          </w:tcPr>
          <w:p w:rsidR="003572D8" w:rsidRPr="003572D8" w:rsidRDefault="003572D8" w:rsidP="003572D8">
            <w:pPr>
              <w:rPr>
                <w:b/>
                <w:bCs/>
              </w:rPr>
            </w:pPr>
            <w:r w:rsidRPr="00BF173D">
              <w:rPr>
                <w:b/>
                <w:bCs/>
              </w:rPr>
              <w:t>PERSONAL DETAILS</w:t>
            </w:r>
            <w:r w:rsidRPr="00BF173D">
              <w:t> </w:t>
            </w:r>
          </w:p>
        </w:tc>
      </w:tr>
      <w:tr w:rsidR="00BF173D" w:rsidRPr="00BF173D" w:rsidTr="00E81E27">
        <w:trPr>
          <w:trHeight w:val="375"/>
        </w:trPr>
        <w:tc>
          <w:tcPr>
            <w:tcW w:w="4403" w:type="dxa"/>
            <w:shd w:val="clear" w:color="auto" w:fill="CCECFF"/>
            <w:hideMark/>
          </w:tcPr>
          <w:p w:rsidR="00BF173D" w:rsidRPr="00BF173D" w:rsidRDefault="00BF173D">
            <w:pPr>
              <w:rPr>
                <w:b/>
                <w:bCs/>
              </w:rPr>
            </w:pPr>
            <w:r w:rsidRPr="00BF173D">
              <w:rPr>
                <w:b/>
                <w:bCs/>
              </w:rPr>
              <w:t>Number of dependent Children and ages</w:t>
            </w:r>
          </w:p>
        </w:tc>
        <w:tc>
          <w:tcPr>
            <w:tcW w:w="4613" w:type="dxa"/>
            <w:noWrap/>
            <w:hideMark/>
          </w:tcPr>
          <w:p w:rsidR="00BF173D" w:rsidRPr="00BF173D" w:rsidRDefault="00BF173D" w:rsidP="00BF173D">
            <w:r w:rsidRPr="00BF173D">
              <w:t> </w:t>
            </w:r>
          </w:p>
        </w:tc>
      </w:tr>
      <w:tr w:rsidR="00BF173D" w:rsidRPr="00BF173D" w:rsidTr="00E81E27">
        <w:trPr>
          <w:trHeight w:val="390"/>
        </w:trPr>
        <w:tc>
          <w:tcPr>
            <w:tcW w:w="4403" w:type="dxa"/>
            <w:shd w:val="clear" w:color="auto" w:fill="CCECFF"/>
            <w:hideMark/>
          </w:tcPr>
          <w:p w:rsidR="00BF173D" w:rsidRPr="00BF173D" w:rsidRDefault="00BF173D">
            <w:pPr>
              <w:rPr>
                <w:b/>
                <w:bCs/>
              </w:rPr>
            </w:pPr>
            <w:r w:rsidRPr="00BF173D">
              <w:rPr>
                <w:b/>
                <w:bCs/>
              </w:rPr>
              <w:t>Preferred contact number</w:t>
            </w:r>
          </w:p>
        </w:tc>
        <w:tc>
          <w:tcPr>
            <w:tcW w:w="4613" w:type="dxa"/>
            <w:noWrap/>
            <w:hideMark/>
          </w:tcPr>
          <w:p w:rsidR="00BF173D" w:rsidRPr="00BF173D" w:rsidRDefault="00BF173D" w:rsidP="00BF173D">
            <w:r w:rsidRPr="00BF173D">
              <w:t> </w:t>
            </w:r>
          </w:p>
        </w:tc>
      </w:tr>
    </w:tbl>
    <w:p w:rsidR="00BF173D" w:rsidRDefault="00BF173D" w:rsidP="002D19BB"/>
    <w:tbl>
      <w:tblPr>
        <w:tblStyle w:val="TableGrid"/>
        <w:tblW w:w="0" w:type="auto"/>
        <w:tblLook w:val="04A0" w:firstRow="1" w:lastRow="0" w:firstColumn="1" w:lastColumn="0" w:noHBand="0" w:noVBand="1"/>
      </w:tblPr>
      <w:tblGrid>
        <w:gridCol w:w="4403"/>
        <w:gridCol w:w="944"/>
        <w:gridCol w:w="1027"/>
        <w:gridCol w:w="1112"/>
        <w:gridCol w:w="1530"/>
      </w:tblGrid>
      <w:tr w:rsidR="00C0608A" w:rsidRPr="00BF173D" w:rsidTr="00C0608A">
        <w:trPr>
          <w:trHeight w:val="375"/>
        </w:trPr>
        <w:tc>
          <w:tcPr>
            <w:tcW w:w="9016" w:type="dxa"/>
            <w:gridSpan w:val="5"/>
            <w:shd w:val="clear" w:color="auto" w:fill="FBE4D5" w:themeFill="accent2" w:themeFillTint="33"/>
            <w:noWrap/>
            <w:hideMark/>
          </w:tcPr>
          <w:p w:rsidR="00C0608A" w:rsidRPr="00BF173D" w:rsidRDefault="00C0608A">
            <w:pPr>
              <w:rPr>
                <w:b/>
                <w:bCs/>
              </w:rPr>
            </w:pPr>
            <w:r w:rsidRPr="00BF173D">
              <w:rPr>
                <w:b/>
                <w:bCs/>
              </w:rPr>
              <w:t>INCOME - Client 1</w:t>
            </w:r>
          </w:p>
          <w:p w:rsidR="00C0608A" w:rsidRPr="00BF173D" w:rsidRDefault="00C0608A" w:rsidP="00C0608A">
            <w:r w:rsidRPr="00BF173D">
              <w:t>  </w:t>
            </w:r>
          </w:p>
        </w:tc>
      </w:tr>
      <w:tr w:rsidR="00E81E27" w:rsidRPr="00BF173D" w:rsidTr="00E81E27">
        <w:trPr>
          <w:trHeight w:val="375"/>
        </w:trPr>
        <w:tc>
          <w:tcPr>
            <w:tcW w:w="4403" w:type="dxa"/>
            <w:shd w:val="clear" w:color="auto" w:fill="CCECFF"/>
            <w:hideMark/>
          </w:tcPr>
          <w:p w:rsidR="00E81E27" w:rsidRDefault="00E81E27" w:rsidP="00095A3B">
            <w:pPr>
              <w:rPr>
                <w:b/>
                <w:bCs/>
              </w:rPr>
            </w:pPr>
            <w:r w:rsidRPr="00BF173D">
              <w:rPr>
                <w:b/>
                <w:bCs/>
              </w:rPr>
              <w:t xml:space="preserve">Name of employer </w:t>
            </w:r>
          </w:p>
          <w:p w:rsidR="00E81E27" w:rsidRPr="00BF173D" w:rsidRDefault="00E81E27" w:rsidP="00095A3B">
            <w:pPr>
              <w:rPr>
                <w:b/>
                <w:bCs/>
              </w:rPr>
            </w:pPr>
            <w:r w:rsidRPr="00BF173D">
              <w:rPr>
                <w:b/>
                <w:bCs/>
              </w:rPr>
              <w:t>(or "Self" if self-employed</w:t>
            </w:r>
            <w:r w:rsidR="00CE38C4">
              <w:rPr>
                <w:b/>
                <w:bCs/>
              </w:rPr>
              <w:t xml:space="preserve"> together with Trading Name</w:t>
            </w:r>
            <w:r w:rsidRPr="00BF173D">
              <w:rPr>
                <w:b/>
                <w:bCs/>
              </w:rPr>
              <w:t>)</w:t>
            </w:r>
          </w:p>
        </w:tc>
        <w:tc>
          <w:tcPr>
            <w:tcW w:w="4613" w:type="dxa"/>
            <w:gridSpan w:val="4"/>
            <w:noWrap/>
            <w:hideMark/>
          </w:tcPr>
          <w:p w:rsidR="00E81E27" w:rsidRPr="00BF173D" w:rsidRDefault="00E81E27" w:rsidP="00095A3B">
            <w:r w:rsidRPr="00BF173D">
              <w:t> </w:t>
            </w:r>
          </w:p>
        </w:tc>
      </w:tr>
      <w:tr w:rsidR="00E81E27" w:rsidRPr="00BF173D" w:rsidTr="00E81E27">
        <w:trPr>
          <w:trHeight w:val="375"/>
        </w:trPr>
        <w:tc>
          <w:tcPr>
            <w:tcW w:w="4403" w:type="dxa"/>
            <w:shd w:val="clear" w:color="auto" w:fill="CCECFF"/>
            <w:hideMark/>
          </w:tcPr>
          <w:p w:rsidR="00E81E27" w:rsidRPr="00BF173D" w:rsidRDefault="00E81E27" w:rsidP="00095A3B">
            <w:pPr>
              <w:rPr>
                <w:b/>
                <w:bCs/>
              </w:rPr>
            </w:pPr>
            <w:r w:rsidRPr="00BF173D">
              <w:rPr>
                <w:b/>
                <w:bCs/>
              </w:rPr>
              <w:t>Nature of your employment</w:t>
            </w:r>
          </w:p>
        </w:tc>
        <w:tc>
          <w:tcPr>
            <w:tcW w:w="4613" w:type="dxa"/>
            <w:gridSpan w:val="4"/>
            <w:noWrap/>
            <w:hideMark/>
          </w:tcPr>
          <w:p w:rsidR="00E81E27" w:rsidRPr="00BF173D" w:rsidRDefault="00E81E27" w:rsidP="00095A3B">
            <w:r w:rsidRPr="00BF173D">
              <w:t> </w:t>
            </w:r>
          </w:p>
        </w:tc>
      </w:tr>
      <w:tr w:rsidR="00E81E27" w:rsidRPr="00BF173D" w:rsidTr="00CE38C4">
        <w:trPr>
          <w:trHeight w:val="249"/>
        </w:trPr>
        <w:tc>
          <w:tcPr>
            <w:tcW w:w="4403" w:type="dxa"/>
            <w:shd w:val="clear" w:color="auto" w:fill="CCECFF"/>
            <w:noWrap/>
            <w:hideMark/>
          </w:tcPr>
          <w:p w:rsidR="00BF173D" w:rsidRPr="00BF173D" w:rsidRDefault="00BF173D">
            <w:pPr>
              <w:rPr>
                <w:b/>
                <w:bCs/>
              </w:rPr>
            </w:pPr>
            <w:r w:rsidRPr="00BF173D">
              <w:rPr>
                <w:b/>
                <w:bCs/>
              </w:rPr>
              <w:t> </w:t>
            </w:r>
          </w:p>
        </w:tc>
        <w:tc>
          <w:tcPr>
            <w:tcW w:w="944" w:type="dxa"/>
            <w:shd w:val="clear" w:color="auto" w:fill="CCECFF"/>
            <w:noWrap/>
            <w:hideMark/>
          </w:tcPr>
          <w:p w:rsidR="00BF173D" w:rsidRPr="00E81E27" w:rsidRDefault="00BF173D">
            <w:pPr>
              <w:rPr>
                <w:b/>
              </w:rPr>
            </w:pPr>
            <w:r w:rsidRPr="00E81E27">
              <w:rPr>
                <w:b/>
              </w:rPr>
              <w:t>Weekly</w:t>
            </w:r>
          </w:p>
        </w:tc>
        <w:tc>
          <w:tcPr>
            <w:tcW w:w="1027" w:type="dxa"/>
            <w:shd w:val="clear" w:color="auto" w:fill="CCECFF"/>
            <w:noWrap/>
            <w:hideMark/>
          </w:tcPr>
          <w:p w:rsidR="00BF173D" w:rsidRPr="00E81E27" w:rsidRDefault="00BF173D">
            <w:pPr>
              <w:rPr>
                <w:b/>
              </w:rPr>
            </w:pPr>
            <w:r w:rsidRPr="00E81E27">
              <w:rPr>
                <w:b/>
              </w:rPr>
              <w:t xml:space="preserve">Monthly </w:t>
            </w:r>
          </w:p>
        </w:tc>
        <w:tc>
          <w:tcPr>
            <w:tcW w:w="1112" w:type="dxa"/>
            <w:shd w:val="clear" w:color="auto" w:fill="CCECFF"/>
            <w:noWrap/>
            <w:hideMark/>
          </w:tcPr>
          <w:p w:rsidR="00BF173D" w:rsidRPr="00E81E27" w:rsidRDefault="00BF173D">
            <w:pPr>
              <w:rPr>
                <w:b/>
              </w:rPr>
            </w:pPr>
            <w:r w:rsidRPr="00E81E27">
              <w:rPr>
                <w:b/>
              </w:rPr>
              <w:t>Quarterly</w:t>
            </w:r>
          </w:p>
        </w:tc>
        <w:tc>
          <w:tcPr>
            <w:tcW w:w="1530" w:type="dxa"/>
            <w:shd w:val="clear" w:color="auto" w:fill="CCECFF"/>
            <w:noWrap/>
            <w:hideMark/>
          </w:tcPr>
          <w:p w:rsidR="00BF173D" w:rsidRPr="00E81E27" w:rsidRDefault="00BF173D">
            <w:pPr>
              <w:rPr>
                <w:b/>
              </w:rPr>
            </w:pPr>
            <w:r w:rsidRPr="00E81E27">
              <w:rPr>
                <w:b/>
              </w:rPr>
              <w:t>Monthly</w:t>
            </w:r>
          </w:p>
        </w:tc>
      </w:tr>
      <w:tr w:rsidR="00C0608A" w:rsidRPr="00BF173D" w:rsidTr="00E81E27">
        <w:trPr>
          <w:trHeight w:val="375"/>
        </w:trPr>
        <w:tc>
          <w:tcPr>
            <w:tcW w:w="4403" w:type="dxa"/>
            <w:shd w:val="clear" w:color="auto" w:fill="CCECFF"/>
          </w:tcPr>
          <w:p w:rsidR="00C0608A" w:rsidRPr="00BF173D" w:rsidRDefault="00C0608A" w:rsidP="00CE38C4">
            <w:pPr>
              <w:rPr>
                <w:b/>
                <w:bCs/>
              </w:rPr>
            </w:pPr>
            <w:r w:rsidRPr="00C0608A">
              <w:rPr>
                <w:b/>
                <w:bCs/>
                <w:color w:val="70AD47" w:themeColor="accent6"/>
              </w:rPr>
              <w:t>Net Basic income</w:t>
            </w:r>
            <w:r w:rsidR="00CE38C4">
              <w:rPr>
                <w:b/>
                <w:bCs/>
                <w:color w:val="70AD47" w:themeColor="accent6"/>
              </w:rPr>
              <w:t xml:space="preserve"> (regular)</w:t>
            </w:r>
            <w:r w:rsidRPr="00C0608A">
              <w:rPr>
                <w:b/>
                <w:bCs/>
                <w:color w:val="70AD47" w:themeColor="accent6"/>
              </w:rPr>
              <w:t xml:space="preserve"> </w:t>
            </w:r>
          </w:p>
        </w:tc>
        <w:tc>
          <w:tcPr>
            <w:tcW w:w="944" w:type="dxa"/>
            <w:noWrap/>
          </w:tcPr>
          <w:p w:rsidR="00C0608A" w:rsidRPr="00BF173D" w:rsidRDefault="00C0608A"/>
        </w:tc>
        <w:tc>
          <w:tcPr>
            <w:tcW w:w="1027" w:type="dxa"/>
            <w:noWrap/>
          </w:tcPr>
          <w:p w:rsidR="00C0608A" w:rsidRPr="00BF173D" w:rsidRDefault="00C0608A"/>
        </w:tc>
        <w:tc>
          <w:tcPr>
            <w:tcW w:w="1112" w:type="dxa"/>
            <w:noWrap/>
          </w:tcPr>
          <w:p w:rsidR="00C0608A" w:rsidRPr="00BF173D" w:rsidRDefault="00C0608A"/>
        </w:tc>
        <w:tc>
          <w:tcPr>
            <w:tcW w:w="1530" w:type="dxa"/>
            <w:noWrap/>
          </w:tcPr>
          <w:p w:rsidR="00C0608A" w:rsidRPr="00BF173D" w:rsidRDefault="00C0608A"/>
        </w:tc>
      </w:tr>
      <w:tr w:rsidR="00BF173D" w:rsidRPr="00BF173D" w:rsidTr="00E81E27">
        <w:trPr>
          <w:trHeight w:val="375"/>
        </w:trPr>
        <w:tc>
          <w:tcPr>
            <w:tcW w:w="4403" w:type="dxa"/>
            <w:shd w:val="clear" w:color="auto" w:fill="CCECFF"/>
            <w:hideMark/>
          </w:tcPr>
          <w:p w:rsidR="00BF173D" w:rsidRPr="00BF173D" w:rsidRDefault="00BF173D" w:rsidP="00CE38C4">
            <w:pPr>
              <w:rPr>
                <w:b/>
                <w:bCs/>
              </w:rPr>
            </w:pPr>
            <w:r w:rsidRPr="003572D8">
              <w:rPr>
                <w:b/>
                <w:bCs/>
                <w:color w:val="7030A0"/>
              </w:rPr>
              <w:t xml:space="preserve">Net Basic income </w:t>
            </w:r>
            <w:r w:rsidR="00CE38C4">
              <w:rPr>
                <w:b/>
                <w:bCs/>
                <w:color w:val="7030A0"/>
              </w:rPr>
              <w:t>(if your income has reduced)</w:t>
            </w:r>
          </w:p>
        </w:tc>
        <w:tc>
          <w:tcPr>
            <w:tcW w:w="944" w:type="dxa"/>
            <w:noWrap/>
            <w:hideMark/>
          </w:tcPr>
          <w:p w:rsidR="00BF173D" w:rsidRPr="00BF173D" w:rsidRDefault="00BF173D">
            <w:r w:rsidRPr="00BF173D">
              <w:t> </w:t>
            </w:r>
          </w:p>
        </w:tc>
        <w:tc>
          <w:tcPr>
            <w:tcW w:w="1027" w:type="dxa"/>
            <w:noWrap/>
            <w:hideMark/>
          </w:tcPr>
          <w:p w:rsidR="00BF173D" w:rsidRPr="00BF173D" w:rsidRDefault="00BF173D">
            <w:r w:rsidRPr="00BF173D">
              <w:t> </w:t>
            </w:r>
          </w:p>
        </w:tc>
        <w:tc>
          <w:tcPr>
            <w:tcW w:w="1112" w:type="dxa"/>
            <w:noWrap/>
            <w:hideMark/>
          </w:tcPr>
          <w:p w:rsidR="00BF173D" w:rsidRPr="00BF173D" w:rsidRDefault="00BF173D">
            <w:r w:rsidRPr="00BF173D">
              <w:t> </w:t>
            </w:r>
          </w:p>
        </w:tc>
        <w:tc>
          <w:tcPr>
            <w:tcW w:w="1530" w:type="dxa"/>
            <w:noWrap/>
            <w:hideMark/>
          </w:tcPr>
          <w:p w:rsidR="00BF173D" w:rsidRPr="00BF173D" w:rsidRDefault="00BF173D">
            <w:r w:rsidRPr="00BF173D">
              <w:t> </w:t>
            </w:r>
          </w:p>
        </w:tc>
      </w:tr>
      <w:tr w:rsidR="00BF173D" w:rsidRPr="00BF173D" w:rsidTr="00E81E27">
        <w:trPr>
          <w:trHeight w:val="375"/>
        </w:trPr>
        <w:tc>
          <w:tcPr>
            <w:tcW w:w="4403" w:type="dxa"/>
            <w:shd w:val="clear" w:color="auto" w:fill="CCECFF"/>
            <w:hideMark/>
          </w:tcPr>
          <w:p w:rsidR="00BF173D" w:rsidRPr="00BF173D" w:rsidRDefault="00BF173D">
            <w:pPr>
              <w:rPr>
                <w:b/>
                <w:bCs/>
              </w:rPr>
            </w:pPr>
            <w:r w:rsidRPr="00BF173D">
              <w:rPr>
                <w:b/>
                <w:bCs/>
              </w:rPr>
              <w:t>Maintenance (which is received)</w:t>
            </w:r>
          </w:p>
        </w:tc>
        <w:tc>
          <w:tcPr>
            <w:tcW w:w="944" w:type="dxa"/>
            <w:noWrap/>
          </w:tcPr>
          <w:p w:rsidR="00BF173D" w:rsidRPr="00BF173D" w:rsidRDefault="00BF173D"/>
        </w:tc>
        <w:tc>
          <w:tcPr>
            <w:tcW w:w="1027" w:type="dxa"/>
            <w:noWrap/>
          </w:tcPr>
          <w:p w:rsidR="00BF173D" w:rsidRPr="00BF173D" w:rsidRDefault="00BF173D"/>
        </w:tc>
        <w:tc>
          <w:tcPr>
            <w:tcW w:w="1112" w:type="dxa"/>
            <w:noWrap/>
          </w:tcPr>
          <w:p w:rsidR="00BF173D" w:rsidRPr="00BF173D" w:rsidRDefault="00BF173D"/>
        </w:tc>
        <w:tc>
          <w:tcPr>
            <w:tcW w:w="1530" w:type="dxa"/>
            <w:noWrap/>
          </w:tcPr>
          <w:p w:rsidR="00BF173D" w:rsidRPr="00BF173D" w:rsidRDefault="00BF173D"/>
        </w:tc>
      </w:tr>
      <w:tr w:rsidR="00BF173D" w:rsidRPr="00BF173D" w:rsidTr="00E81E27">
        <w:trPr>
          <w:trHeight w:val="750"/>
        </w:trPr>
        <w:tc>
          <w:tcPr>
            <w:tcW w:w="4403" w:type="dxa"/>
            <w:shd w:val="clear" w:color="auto" w:fill="CCECFF"/>
            <w:hideMark/>
          </w:tcPr>
          <w:p w:rsidR="00BF173D" w:rsidRPr="00BF173D" w:rsidRDefault="00BF173D">
            <w:pPr>
              <w:rPr>
                <w:b/>
                <w:bCs/>
              </w:rPr>
            </w:pPr>
            <w:r w:rsidRPr="00BF173D">
              <w:rPr>
                <w:b/>
                <w:bCs/>
              </w:rPr>
              <w:t>Regular income from others in the household (board/lodgers)</w:t>
            </w:r>
          </w:p>
        </w:tc>
        <w:tc>
          <w:tcPr>
            <w:tcW w:w="944" w:type="dxa"/>
            <w:noWrap/>
          </w:tcPr>
          <w:p w:rsidR="00BF173D" w:rsidRPr="00BF173D" w:rsidRDefault="00BF173D"/>
        </w:tc>
        <w:tc>
          <w:tcPr>
            <w:tcW w:w="1027" w:type="dxa"/>
            <w:noWrap/>
          </w:tcPr>
          <w:p w:rsidR="00BF173D" w:rsidRPr="00BF173D" w:rsidRDefault="00BF173D"/>
        </w:tc>
        <w:tc>
          <w:tcPr>
            <w:tcW w:w="1112" w:type="dxa"/>
            <w:noWrap/>
          </w:tcPr>
          <w:p w:rsidR="00BF173D" w:rsidRPr="00BF173D" w:rsidRDefault="00BF173D"/>
        </w:tc>
        <w:tc>
          <w:tcPr>
            <w:tcW w:w="1530" w:type="dxa"/>
            <w:noWrap/>
          </w:tcPr>
          <w:p w:rsidR="00BF173D" w:rsidRPr="00BF173D" w:rsidRDefault="00BF173D"/>
        </w:tc>
      </w:tr>
      <w:tr w:rsidR="00BF173D" w:rsidRPr="00BF173D" w:rsidTr="00E81E27">
        <w:trPr>
          <w:trHeight w:val="390"/>
        </w:trPr>
        <w:tc>
          <w:tcPr>
            <w:tcW w:w="4403" w:type="dxa"/>
            <w:shd w:val="clear" w:color="auto" w:fill="CCECFF"/>
            <w:hideMark/>
          </w:tcPr>
          <w:p w:rsidR="00BF173D" w:rsidRPr="00BF173D" w:rsidRDefault="00BF173D">
            <w:pPr>
              <w:rPr>
                <w:b/>
                <w:bCs/>
              </w:rPr>
            </w:pPr>
            <w:r w:rsidRPr="00BF173D">
              <w:rPr>
                <w:b/>
                <w:bCs/>
              </w:rPr>
              <w:t>Other (state</w:t>
            </w:r>
            <w:r w:rsidR="00CE38C4">
              <w:rPr>
                <w:b/>
                <w:bCs/>
              </w:rPr>
              <w:t xml:space="preserve"> source of income</w:t>
            </w:r>
            <w:r w:rsidRPr="00BF173D">
              <w:rPr>
                <w:b/>
                <w:bCs/>
              </w:rPr>
              <w:t>)</w:t>
            </w:r>
          </w:p>
        </w:tc>
        <w:tc>
          <w:tcPr>
            <w:tcW w:w="944" w:type="dxa"/>
            <w:noWrap/>
          </w:tcPr>
          <w:p w:rsidR="00BF173D" w:rsidRPr="00BF173D" w:rsidRDefault="00BF173D"/>
        </w:tc>
        <w:tc>
          <w:tcPr>
            <w:tcW w:w="1027" w:type="dxa"/>
            <w:noWrap/>
          </w:tcPr>
          <w:p w:rsidR="00BF173D" w:rsidRPr="00BF173D" w:rsidRDefault="00BF173D"/>
        </w:tc>
        <w:tc>
          <w:tcPr>
            <w:tcW w:w="1112" w:type="dxa"/>
            <w:noWrap/>
          </w:tcPr>
          <w:p w:rsidR="00BF173D" w:rsidRPr="00BF173D" w:rsidRDefault="00BF173D"/>
        </w:tc>
        <w:tc>
          <w:tcPr>
            <w:tcW w:w="1530" w:type="dxa"/>
            <w:noWrap/>
          </w:tcPr>
          <w:p w:rsidR="00BF173D" w:rsidRPr="00BF173D" w:rsidRDefault="00BF173D"/>
        </w:tc>
      </w:tr>
      <w:tr w:rsidR="00AF4E08" w:rsidRPr="00BF173D" w:rsidTr="00AF4E08">
        <w:trPr>
          <w:trHeight w:val="390"/>
        </w:trPr>
        <w:tc>
          <w:tcPr>
            <w:tcW w:w="4403" w:type="dxa"/>
            <w:shd w:val="clear" w:color="auto" w:fill="FBE4D5" w:themeFill="accent2" w:themeFillTint="33"/>
            <w:hideMark/>
          </w:tcPr>
          <w:p w:rsidR="00BF173D" w:rsidRPr="00BF173D" w:rsidRDefault="00BF173D">
            <w:pPr>
              <w:rPr>
                <w:b/>
                <w:bCs/>
              </w:rPr>
            </w:pPr>
            <w:r w:rsidRPr="00BF173D">
              <w:rPr>
                <w:b/>
                <w:bCs/>
              </w:rPr>
              <w:t>Totals</w:t>
            </w:r>
          </w:p>
        </w:tc>
        <w:tc>
          <w:tcPr>
            <w:tcW w:w="944" w:type="dxa"/>
            <w:shd w:val="clear" w:color="auto" w:fill="FBE4D5" w:themeFill="accent2" w:themeFillTint="33"/>
            <w:noWrap/>
          </w:tcPr>
          <w:p w:rsidR="00BF173D" w:rsidRPr="00BF173D" w:rsidRDefault="003572D8">
            <w:r>
              <w:t>£</w:t>
            </w:r>
          </w:p>
        </w:tc>
        <w:tc>
          <w:tcPr>
            <w:tcW w:w="1027" w:type="dxa"/>
            <w:shd w:val="clear" w:color="auto" w:fill="FBE4D5" w:themeFill="accent2" w:themeFillTint="33"/>
            <w:noWrap/>
          </w:tcPr>
          <w:p w:rsidR="00BF173D" w:rsidRPr="00BF173D" w:rsidRDefault="003572D8">
            <w:r>
              <w:t>£</w:t>
            </w:r>
          </w:p>
        </w:tc>
        <w:tc>
          <w:tcPr>
            <w:tcW w:w="1112" w:type="dxa"/>
            <w:shd w:val="clear" w:color="auto" w:fill="FBE4D5" w:themeFill="accent2" w:themeFillTint="33"/>
            <w:noWrap/>
          </w:tcPr>
          <w:p w:rsidR="00BF173D" w:rsidRPr="00BF173D" w:rsidRDefault="003572D8">
            <w:r>
              <w:t>£</w:t>
            </w:r>
          </w:p>
        </w:tc>
        <w:tc>
          <w:tcPr>
            <w:tcW w:w="1530" w:type="dxa"/>
            <w:shd w:val="clear" w:color="auto" w:fill="FBE4D5" w:themeFill="accent2" w:themeFillTint="33"/>
            <w:noWrap/>
          </w:tcPr>
          <w:p w:rsidR="00BF173D" w:rsidRPr="00BF173D" w:rsidRDefault="003572D8">
            <w:r>
              <w:t>£</w:t>
            </w:r>
          </w:p>
        </w:tc>
      </w:tr>
    </w:tbl>
    <w:p w:rsidR="00BF173D" w:rsidRDefault="00BF173D" w:rsidP="002D19BB"/>
    <w:tbl>
      <w:tblPr>
        <w:tblStyle w:val="TableGrid"/>
        <w:tblW w:w="0" w:type="auto"/>
        <w:tblLook w:val="04A0" w:firstRow="1" w:lastRow="0" w:firstColumn="1" w:lastColumn="0" w:noHBand="0" w:noVBand="1"/>
      </w:tblPr>
      <w:tblGrid>
        <w:gridCol w:w="4403"/>
        <w:gridCol w:w="944"/>
        <w:gridCol w:w="1027"/>
        <w:gridCol w:w="1112"/>
        <w:gridCol w:w="1530"/>
      </w:tblGrid>
      <w:tr w:rsidR="00C0608A" w:rsidRPr="00BF173D" w:rsidTr="00C0608A">
        <w:trPr>
          <w:trHeight w:val="375"/>
        </w:trPr>
        <w:tc>
          <w:tcPr>
            <w:tcW w:w="9016" w:type="dxa"/>
            <w:gridSpan w:val="5"/>
            <w:shd w:val="clear" w:color="auto" w:fill="FBE4D5" w:themeFill="accent2" w:themeFillTint="33"/>
            <w:noWrap/>
            <w:hideMark/>
          </w:tcPr>
          <w:p w:rsidR="00C0608A" w:rsidRPr="00BF173D" w:rsidRDefault="00C0608A" w:rsidP="00095A3B">
            <w:pPr>
              <w:rPr>
                <w:b/>
                <w:bCs/>
              </w:rPr>
            </w:pPr>
            <w:r>
              <w:rPr>
                <w:b/>
                <w:bCs/>
              </w:rPr>
              <w:t>INCOME - Client 2</w:t>
            </w:r>
          </w:p>
          <w:p w:rsidR="00C0608A" w:rsidRPr="00BF173D" w:rsidRDefault="00C0608A" w:rsidP="00C0608A">
            <w:r w:rsidRPr="00BF173D">
              <w:t> </w:t>
            </w:r>
          </w:p>
        </w:tc>
      </w:tr>
      <w:tr w:rsidR="00E81E27" w:rsidRPr="00BF173D" w:rsidTr="00E81E27">
        <w:trPr>
          <w:trHeight w:val="375"/>
        </w:trPr>
        <w:tc>
          <w:tcPr>
            <w:tcW w:w="4403" w:type="dxa"/>
            <w:shd w:val="clear" w:color="auto" w:fill="CCECFF"/>
            <w:hideMark/>
          </w:tcPr>
          <w:p w:rsidR="00CE38C4" w:rsidRPr="00CE38C4" w:rsidRDefault="00CE38C4" w:rsidP="00CE38C4">
            <w:pPr>
              <w:rPr>
                <w:b/>
                <w:bCs/>
              </w:rPr>
            </w:pPr>
            <w:r w:rsidRPr="00CE38C4">
              <w:rPr>
                <w:b/>
                <w:bCs/>
              </w:rPr>
              <w:t xml:space="preserve">Name of employer </w:t>
            </w:r>
          </w:p>
          <w:p w:rsidR="00E81E27" w:rsidRPr="00BF173D" w:rsidRDefault="00CE38C4" w:rsidP="00CE38C4">
            <w:pPr>
              <w:rPr>
                <w:b/>
                <w:bCs/>
              </w:rPr>
            </w:pPr>
            <w:r w:rsidRPr="00CE38C4">
              <w:rPr>
                <w:b/>
                <w:bCs/>
              </w:rPr>
              <w:t>(or "Self" if self-employed together with Trading Name)</w:t>
            </w:r>
          </w:p>
        </w:tc>
        <w:tc>
          <w:tcPr>
            <w:tcW w:w="4613" w:type="dxa"/>
            <w:gridSpan w:val="4"/>
            <w:noWrap/>
            <w:hideMark/>
          </w:tcPr>
          <w:p w:rsidR="00E81E27" w:rsidRPr="00BF173D" w:rsidRDefault="00E81E27" w:rsidP="00095A3B">
            <w:r w:rsidRPr="00BF173D">
              <w:t> </w:t>
            </w:r>
          </w:p>
        </w:tc>
      </w:tr>
      <w:tr w:rsidR="00E81E27" w:rsidRPr="00BF173D" w:rsidTr="00E81E27">
        <w:trPr>
          <w:trHeight w:val="375"/>
        </w:trPr>
        <w:tc>
          <w:tcPr>
            <w:tcW w:w="4403" w:type="dxa"/>
            <w:shd w:val="clear" w:color="auto" w:fill="CCECFF"/>
            <w:hideMark/>
          </w:tcPr>
          <w:p w:rsidR="00E81E27" w:rsidRPr="00BF173D" w:rsidRDefault="00E81E27" w:rsidP="00095A3B">
            <w:pPr>
              <w:rPr>
                <w:b/>
                <w:bCs/>
              </w:rPr>
            </w:pPr>
            <w:r w:rsidRPr="00BF173D">
              <w:rPr>
                <w:b/>
                <w:bCs/>
              </w:rPr>
              <w:t>Nature of your employment</w:t>
            </w:r>
          </w:p>
        </w:tc>
        <w:tc>
          <w:tcPr>
            <w:tcW w:w="4613" w:type="dxa"/>
            <w:gridSpan w:val="4"/>
            <w:noWrap/>
            <w:hideMark/>
          </w:tcPr>
          <w:p w:rsidR="00E81E27" w:rsidRPr="00BF173D" w:rsidRDefault="00E81E27" w:rsidP="00095A3B">
            <w:r w:rsidRPr="00BF173D">
              <w:t> </w:t>
            </w:r>
          </w:p>
        </w:tc>
      </w:tr>
      <w:tr w:rsidR="00E81E27" w:rsidRPr="00BF173D" w:rsidTr="00CE38C4">
        <w:trPr>
          <w:trHeight w:val="269"/>
        </w:trPr>
        <w:tc>
          <w:tcPr>
            <w:tcW w:w="4403" w:type="dxa"/>
            <w:shd w:val="clear" w:color="auto" w:fill="CCECFF"/>
            <w:noWrap/>
            <w:hideMark/>
          </w:tcPr>
          <w:p w:rsidR="00E81E27" w:rsidRPr="00BF173D" w:rsidRDefault="00E81E27" w:rsidP="00095A3B">
            <w:pPr>
              <w:rPr>
                <w:b/>
                <w:bCs/>
              </w:rPr>
            </w:pPr>
            <w:r w:rsidRPr="00BF173D">
              <w:rPr>
                <w:b/>
                <w:bCs/>
              </w:rPr>
              <w:t> </w:t>
            </w:r>
          </w:p>
        </w:tc>
        <w:tc>
          <w:tcPr>
            <w:tcW w:w="944" w:type="dxa"/>
            <w:shd w:val="clear" w:color="auto" w:fill="CCECFF"/>
            <w:noWrap/>
            <w:hideMark/>
          </w:tcPr>
          <w:p w:rsidR="00E81E27" w:rsidRPr="00E81E27" w:rsidRDefault="00E81E27" w:rsidP="00095A3B">
            <w:pPr>
              <w:rPr>
                <w:b/>
              </w:rPr>
            </w:pPr>
            <w:r w:rsidRPr="00E81E27">
              <w:rPr>
                <w:b/>
              </w:rPr>
              <w:t>Weekly</w:t>
            </w:r>
          </w:p>
        </w:tc>
        <w:tc>
          <w:tcPr>
            <w:tcW w:w="1027" w:type="dxa"/>
            <w:shd w:val="clear" w:color="auto" w:fill="CCECFF"/>
            <w:noWrap/>
            <w:hideMark/>
          </w:tcPr>
          <w:p w:rsidR="00E81E27" w:rsidRPr="00E81E27" w:rsidRDefault="00E81E27" w:rsidP="00095A3B">
            <w:pPr>
              <w:rPr>
                <w:b/>
              </w:rPr>
            </w:pPr>
            <w:r w:rsidRPr="00E81E27">
              <w:rPr>
                <w:b/>
              </w:rPr>
              <w:t xml:space="preserve">Monthly </w:t>
            </w:r>
          </w:p>
        </w:tc>
        <w:tc>
          <w:tcPr>
            <w:tcW w:w="1112" w:type="dxa"/>
            <w:shd w:val="clear" w:color="auto" w:fill="CCECFF"/>
            <w:noWrap/>
            <w:hideMark/>
          </w:tcPr>
          <w:p w:rsidR="00E81E27" w:rsidRPr="00E81E27" w:rsidRDefault="00E81E27" w:rsidP="00095A3B">
            <w:pPr>
              <w:rPr>
                <w:b/>
              </w:rPr>
            </w:pPr>
            <w:r w:rsidRPr="00E81E27">
              <w:rPr>
                <w:b/>
              </w:rPr>
              <w:t>Quarterly</w:t>
            </w:r>
          </w:p>
        </w:tc>
        <w:tc>
          <w:tcPr>
            <w:tcW w:w="1530" w:type="dxa"/>
            <w:shd w:val="clear" w:color="auto" w:fill="CCECFF"/>
            <w:noWrap/>
            <w:hideMark/>
          </w:tcPr>
          <w:p w:rsidR="00E81E27" w:rsidRPr="00E81E27" w:rsidRDefault="00E81E27" w:rsidP="00095A3B">
            <w:pPr>
              <w:rPr>
                <w:b/>
              </w:rPr>
            </w:pPr>
            <w:r w:rsidRPr="00E81E27">
              <w:rPr>
                <w:b/>
              </w:rPr>
              <w:t>Monthly</w:t>
            </w:r>
          </w:p>
        </w:tc>
      </w:tr>
      <w:tr w:rsidR="00E81E27" w:rsidRPr="00BF173D" w:rsidTr="00E81E27">
        <w:trPr>
          <w:trHeight w:val="375"/>
        </w:trPr>
        <w:tc>
          <w:tcPr>
            <w:tcW w:w="4403" w:type="dxa"/>
            <w:shd w:val="clear" w:color="auto" w:fill="CCECFF"/>
            <w:hideMark/>
          </w:tcPr>
          <w:p w:rsidR="00E81E27" w:rsidRPr="00BF173D" w:rsidRDefault="00CE38C4" w:rsidP="00095A3B">
            <w:pPr>
              <w:rPr>
                <w:b/>
                <w:bCs/>
              </w:rPr>
            </w:pPr>
            <w:r w:rsidRPr="00CE38C4">
              <w:rPr>
                <w:b/>
                <w:bCs/>
                <w:color w:val="70AD47" w:themeColor="accent6"/>
              </w:rPr>
              <w:t>Net Basic income (regular)</w:t>
            </w:r>
          </w:p>
        </w:tc>
        <w:tc>
          <w:tcPr>
            <w:tcW w:w="944" w:type="dxa"/>
            <w:noWrap/>
            <w:hideMark/>
          </w:tcPr>
          <w:p w:rsidR="00E81E27" w:rsidRPr="00BF173D" w:rsidRDefault="00E81E27" w:rsidP="00095A3B">
            <w:r w:rsidRPr="00BF173D">
              <w:t> </w:t>
            </w:r>
          </w:p>
        </w:tc>
        <w:tc>
          <w:tcPr>
            <w:tcW w:w="1027" w:type="dxa"/>
            <w:noWrap/>
            <w:hideMark/>
          </w:tcPr>
          <w:p w:rsidR="00E81E27" w:rsidRPr="00BF173D" w:rsidRDefault="00E81E27" w:rsidP="00095A3B">
            <w:r w:rsidRPr="00BF173D">
              <w:t> </w:t>
            </w:r>
          </w:p>
        </w:tc>
        <w:tc>
          <w:tcPr>
            <w:tcW w:w="1112" w:type="dxa"/>
            <w:noWrap/>
            <w:hideMark/>
          </w:tcPr>
          <w:p w:rsidR="00E81E27" w:rsidRPr="00BF173D" w:rsidRDefault="00E81E27" w:rsidP="00095A3B">
            <w:r w:rsidRPr="00BF173D">
              <w:t> </w:t>
            </w:r>
          </w:p>
        </w:tc>
        <w:tc>
          <w:tcPr>
            <w:tcW w:w="1530" w:type="dxa"/>
            <w:noWrap/>
            <w:hideMark/>
          </w:tcPr>
          <w:p w:rsidR="00E81E27" w:rsidRPr="00BF173D" w:rsidRDefault="00E81E27" w:rsidP="00095A3B">
            <w:r w:rsidRPr="00BF173D">
              <w:t> </w:t>
            </w:r>
          </w:p>
        </w:tc>
      </w:tr>
      <w:tr w:rsidR="00C0608A" w:rsidRPr="00BF173D" w:rsidTr="00E81E27">
        <w:trPr>
          <w:trHeight w:val="375"/>
        </w:trPr>
        <w:tc>
          <w:tcPr>
            <w:tcW w:w="4403" w:type="dxa"/>
            <w:shd w:val="clear" w:color="auto" w:fill="CCECFF"/>
          </w:tcPr>
          <w:p w:rsidR="00C0608A" w:rsidRPr="00BF173D" w:rsidRDefault="00CE38C4" w:rsidP="00095A3B">
            <w:pPr>
              <w:rPr>
                <w:b/>
                <w:bCs/>
              </w:rPr>
            </w:pPr>
            <w:r w:rsidRPr="00CE38C4">
              <w:rPr>
                <w:b/>
                <w:bCs/>
                <w:color w:val="7030A0"/>
              </w:rPr>
              <w:t>Net Basic income (if your income has reduced)</w:t>
            </w:r>
          </w:p>
        </w:tc>
        <w:tc>
          <w:tcPr>
            <w:tcW w:w="944" w:type="dxa"/>
            <w:noWrap/>
          </w:tcPr>
          <w:p w:rsidR="00C0608A" w:rsidRPr="00BF173D" w:rsidRDefault="00C0608A" w:rsidP="00095A3B"/>
        </w:tc>
        <w:tc>
          <w:tcPr>
            <w:tcW w:w="1027" w:type="dxa"/>
            <w:noWrap/>
          </w:tcPr>
          <w:p w:rsidR="00C0608A" w:rsidRPr="00BF173D" w:rsidRDefault="00C0608A" w:rsidP="00095A3B"/>
        </w:tc>
        <w:tc>
          <w:tcPr>
            <w:tcW w:w="1112" w:type="dxa"/>
            <w:noWrap/>
          </w:tcPr>
          <w:p w:rsidR="00C0608A" w:rsidRPr="00BF173D" w:rsidRDefault="00C0608A" w:rsidP="00095A3B"/>
        </w:tc>
        <w:tc>
          <w:tcPr>
            <w:tcW w:w="1530" w:type="dxa"/>
            <w:noWrap/>
          </w:tcPr>
          <w:p w:rsidR="00C0608A" w:rsidRPr="00BF173D" w:rsidRDefault="00C0608A" w:rsidP="00095A3B"/>
        </w:tc>
      </w:tr>
      <w:tr w:rsidR="00E81E27" w:rsidRPr="00BF173D" w:rsidTr="00E81E27">
        <w:trPr>
          <w:trHeight w:val="375"/>
        </w:trPr>
        <w:tc>
          <w:tcPr>
            <w:tcW w:w="4403" w:type="dxa"/>
            <w:shd w:val="clear" w:color="auto" w:fill="CCECFF"/>
            <w:hideMark/>
          </w:tcPr>
          <w:p w:rsidR="00E81E27" w:rsidRPr="00BF173D" w:rsidRDefault="00E81E27" w:rsidP="00095A3B">
            <w:pPr>
              <w:rPr>
                <w:b/>
                <w:bCs/>
              </w:rPr>
            </w:pPr>
            <w:r w:rsidRPr="00BF173D">
              <w:rPr>
                <w:b/>
                <w:bCs/>
              </w:rPr>
              <w:t>Maintenance (which is received)</w:t>
            </w:r>
          </w:p>
        </w:tc>
        <w:tc>
          <w:tcPr>
            <w:tcW w:w="944" w:type="dxa"/>
            <w:noWrap/>
          </w:tcPr>
          <w:p w:rsidR="00E81E27" w:rsidRPr="00BF173D" w:rsidRDefault="00E81E27" w:rsidP="00095A3B"/>
        </w:tc>
        <w:tc>
          <w:tcPr>
            <w:tcW w:w="1027" w:type="dxa"/>
            <w:noWrap/>
          </w:tcPr>
          <w:p w:rsidR="00E81E27" w:rsidRPr="00BF173D" w:rsidRDefault="00E81E27" w:rsidP="00095A3B"/>
        </w:tc>
        <w:tc>
          <w:tcPr>
            <w:tcW w:w="1112" w:type="dxa"/>
            <w:noWrap/>
          </w:tcPr>
          <w:p w:rsidR="00E81E27" w:rsidRPr="00BF173D" w:rsidRDefault="00E81E27" w:rsidP="00095A3B"/>
        </w:tc>
        <w:tc>
          <w:tcPr>
            <w:tcW w:w="1530" w:type="dxa"/>
            <w:noWrap/>
          </w:tcPr>
          <w:p w:rsidR="00E81E27" w:rsidRPr="00BF173D" w:rsidRDefault="00E81E27" w:rsidP="00095A3B"/>
        </w:tc>
      </w:tr>
      <w:tr w:rsidR="00E81E27" w:rsidRPr="00BF173D" w:rsidTr="00E81E27">
        <w:trPr>
          <w:trHeight w:val="750"/>
        </w:trPr>
        <w:tc>
          <w:tcPr>
            <w:tcW w:w="4403" w:type="dxa"/>
            <w:shd w:val="clear" w:color="auto" w:fill="CCECFF"/>
            <w:hideMark/>
          </w:tcPr>
          <w:p w:rsidR="00E81E27" w:rsidRPr="00BF173D" w:rsidRDefault="00E81E27" w:rsidP="00095A3B">
            <w:pPr>
              <w:rPr>
                <w:b/>
                <w:bCs/>
              </w:rPr>
            </w:pPr>
            <w:r w:rsidRPr="00BF173D">
              <w:rPr>
                <w:b/>
                <w:bCs/>
              </w:rPr>
              <w:t>Regular income from others in the household (board/lodgers)</w:t>
            </w:r>
          </w:p>
        </w:tc>
        <w:tc>
          <w:tcPr>
            <w:tcW w:w="944" w:type="dxa"/>
            <w:noWrap/>
          </w:tcPr>
          <w:p w:rsidR="00E81E27" w:rsidRPr="00BF173D" w:rsidRDefault="00E81E27" w:rsidP="00095A3B"/>
        </w:tc>
        <w:tc>
          <w:tcPr>
            <w:tcW w:w="1027" w:type="dxa"/>
            <w:noWrap/>
          </w:tcPr>
          <w:p w:rsidR="00E81E27" w:rsidRPr="00BF173D" w:rsidRDefault="00E81E27" w:rsidP="00095A3B"/>
        </w:tc>
        <w:tc>
          <w:tcPr>
            <w:tcW w:w="1112" w:type="dxa"/>
            <w:noWrap/>
          </w:tcPr>
          <w:p w:rsidR="00E81E27" w:rsidRPr="00BF173D" w:rsidRDefault="00E81E27" w:rsidP="00095A3B"/>
        </w:tc>
        <w:tc>
          <w:tcPr>
            <w:tcW w:w="1530" w:type="dxa"/>
            <w:noWrap/>
          </w:tcPr>
          <w:p w:rsidR="00E81E27" w:rsidRPr="00BF173D" w:rsidRDefault="00E81E27" w:rsidP="00095A3B"/>
        </w:tc>
      </w:tr>
      <w:tr w:rsidR="00E81E27" w:rsidRPr="00BF173D" w:rsidTr="00E81E27">
        <w:trPr>
          <w:trHeight w:val="390"/>
        </w:trPr>
        <w:tc>
          <w:tcPr>
            <w:tcW w:w="4403" w:type="dxa"/>
            <w:shd w:val="clear" w:color="auto" w:fill="CCECFF"/>
            <w:hideMark/>
          </w:tcPr>
          <w:p w:rsidR="00E81E27" w:rsidRPr="00BF173D" w:rsidRDefault="00E81E27" w:rsidP="00095A3B">
            <w:pPr>
              <w:rPr>
                <w:b/>
                <w:bCs/>
              </w:rPr>
            </w:pPr>
            <w:r w:rsidRPr="00BF173D">
              <w:rPr>
                <w:b/>
                <w:bCs/>
              </w:rPr>
              <w:t xml:space="preserve">Other </w:t>
            </w:r>
            <w:r w:rsidR="00CE38C4" w:rsidRPr="00CE38C4">
              <w:rPr>
                <w:b/>
                <w:bCs/>
              </w:rPr>
              <w:t>(state source of income)</w:t>
            </w:r>
          </w:p>
        </w:tc>
        <w:tc>
          <w:tcPr>
            <w:tcW w:w="944" w:type="dxa"/>
            <w:noWrap/>
          </w:tcPr>
          <w:p w:rsidR="00E81E27" w:rsidRPr="00BF173D" w:rsidRDefault="00E81E27" w:rsidP="00095A3B"/>
        </w:tc>
        <w:tc>
          <w:tcPr>
            <w:tcW w:w="1027" w:type="dxa"/>
            <w:noWrap/>
          </w:tcPr>
          <w:p w:rsidR="00E81E27" w:rsidRPr="00BF173D" w:rsidRDefault="00E81E27" w:rsidP="00095A3B"/>
        </w:tc>
        <w:tc>
          <w:tcPr>
            <w:tcW w:w="1112" w:type="dxa"/>
            <w:noWrap/>
          </w:tcPr>
          <w:p w:rsidR="00E81E27" w:rsidRPr="00BF173D" w:rsidRDefault="00E81E27" w:rsidP="00095A3B"/>
        </w:tc>
        <w:tc>
          <w:tcPr>
            <w:tcW w:w="1530" w:type="dxa"/>
            <w:noWrap/>
          </w:tcPr>
          <w:p w:rsidR="00E81E27" w:rsidRPr="00BF173D" w:rsidRDefault="00E81E27" w:rsidP="00095A3B"/>
        </w:tc>
      </w:tr>
      <w:tr w:rsidR="00E81E27" w:rsidRPr="00BF173D" w:rsidTr="00AF4E08">
        <w:trPr>
          <w:trHeight w:val="390"/>
        </w:trPr>
        <w:tc>
          <w:tcPr>
            <w:tcW w:w="4403" w:type="dxa"/>
            <w:shd w:val="clear" w:color="auto" w:fill="FBE4D5" w:themeFill="accent2" w:themeFillTint="33"/>
            <w:hideMark/>
          </w:tcPr>
          <w:p w:rsidR="00E81E27" w:rsidRPr="00BF173D" w:rsidRDefault="00E81E27" w:rsidP="00095A3B">
            <w:pPr>
              <w:rPr>
                <w:b/>
                <w:bCs/>
              </w:rPr>
            </w:pPr>
            <w:r w:rsidRPr="00BF173D">
              <w:rPr>
                <w:b/>
                <w:bCs/>
              </w:rPr>
              <w:t>Totals</w:t>
            </w:r>
          </w:p>
        </w:tc>
        <w:tc>
          <w:tcPr>
            <w:tcW w:w="944" w:type="dxa"/>
            <w:shd w:val="clear" w:color="auto" w:fill="FBE4D5" w:themeFill="accent2" w:themeFillTint="33"/>
            <w:noWrap/>
          </w:tcPr>
          <w:p w:rsidR="00E81E27" w:rsidRPr="00BF173D" w:rsidRDefault="003572D8" w:rsidP="00095A3B">
            <w:r>
              <w:t>£</w:t>
            </w:r>
          </w:p>
        </w:tc>
        <w:tc>
          <w:tcPr>
            <w:tcW w:w="1027" w:type="dxa"/>
            <w:shd w:val="clear" w:color="auto" w:fill="FBE4D5" w:themeFill="accent2" w:themeFillTint="33"/>
            <w:noWrap/>
          </w:tcPr>
          <w:p w:rsidR="00E81E27" w:rsidRPr="00BF173D" w:rsidRDefault="003572D8" w:rsidP="00095A3B">
            <w:r>
              <w:t>£</w:t>
            </w:r>
          </w:p>
        </w:tc>
        <w:tc>
          <w:tcPr>
            <w:tcW w:w="1112" w:type="dxa"/>
            <w:shd w:val="clear" w:color="auto" w:fill="FBE4D5" w:themeFill="accent2" w:themeFillTint="33"/>
            <w:noWrap/>
          </w:tcPr>
          <w:p w:rsidR="00E81E27" w:rsidRPr="00BF173D" w:rsidRDefault="003572D8" w:rsidP="00095A3B">
            <w:r>
              <w:t>£</w:t>
            </w:r>
          </w:p>
        </w:tc>
        <w:tc>
          <w:tcPr>
            <w:tcW w:w="1530" w:type="dxa"/>
            <w:shd w:val="clear" w:color="auto" w:fill="FBE4D5" w:themeFill="accent2" w:themeFillTint="33"/>
            <w:noWrap/>
          </w:tcPr>
          <w:p w:rsidR="00E81E27" w:rsidRPr="00BF173D" w:rsidRDefault="003572D8" w:rsidP="00095A3B">
            <w:r>
              <w:t>£</w:t>
            </w:r>
          </w:p>
        </w:tc>
      </w:tr>
    </w:tbl>
    <w:p w:rsidR="00EF00A9" w:rsidRDefault="00EF00A9"/>
    <w:tbl>
      <w:tblPr>
        <w:tblStyle w:val="TableGrid"/>
        <w:tblW w:w="9144" w:type="dxa"/>
        <w:tblLook w:val="04A0" w:firstRow="1" w:lastRow="0" w:firstColumn="1" w:lastColumn="0" w:noHBand="0" w:noVBand="1"/>
      </w:tblPr>
      <w:tblGrid>
        <w:gridCol w:w="4465"/>
        <w:gridCol w:w="957"/>
        <w:gridCol w:w="1041"/>
        <w:gridCol w:w="1127"/>
        <w:gridCol w:w="1554"/>
      </w:tblGrid>
      <w:tr w:rsidR="00E81E27" w:rsidRPr="00BF173D" w:rsidTr="00C0608A">
        <w:trPr>
          <w:trHeight w:val="556"/>
        </w:trPr>
        <w:tc>
          <w:tcPr>
            <w:tcW w:w="4465" w:type="dxa"/>
            <w:shd w:val="clear" w:color="auto" w:fill="FBE4D5" w:themeFill="accent2" w:themeFillTint="33"/>
            <w:noWrap/>
            <w:hideMark/>
          </w:tcPr>
          <w:p w:rsidR="00E81E27" w:rsidRPr="00BF173D" w:rsidRDefault="00E81E27">
            <w:pPr>
              <w:rPr>
                <w:b/>
                <w:bCs/>
              </w:rPr>
            </w:pPr>
            <w:r w:rsidRPr="00BF173D">
              <w:rPr>
                <w:b/>
                <w:bCs/>
              </w:rPr>
              <w:t>FINANCIAL COMMITTMENTS</w:t>
            </w:r>
          </w:p>
        </w:tc>
        <w:tc>
          <w:tcPr>
            <w:tcW w:w="4678" w:type="dxa"/>
            <w:gridSpan w:val="4"/>
            <w:shd w:val="clear" w:color="auto" w:fill="FBE4D5" w:themeFill="accent2" w:themeFillTint="33"/>
            <w:noWrap/>
            <w:hideMark/>
          </w:tcPr>
          <w:p w:rsidR="00E81E27" w:rsidRPr="00BF173D" w:rsidRDefault="00E81E27">
            <w:r w:rsidRPr="00BF173D">
              <w:t> </w:t>
            </w:r>
          </w:p>
          <w:p w:rsidR="00E81E27" w:rsidRPr="00BF173D" w:rsidRDefault="00E81E27">
            <w:r w:rsidRPr="00BF173D">
              <w:t> </w:t>
            </w:r>
          </w:p>
        </w:tc>
      </w:tr>
      <w:tr w:rsidR="00EF00A9" w:rsidRPr="00BF173D" w:rsidTr="00C0608A">
        <w:trPr>
          <w:trHeight w:val="373"/>
        </w:trPr>
        <w:tc>
          <w:tcPr>
            <w:tcW w:w="4465" w:type="dxa"/>
            <w:shd w:val="clear" w:color="auto" w:fill="CCECFF"/>
            <w:noWrap/>
            <w:hideMark/>
          </w:tcPr>
          <w:p w:rsidR="00BF173D" w:rsidRPr="00E81E27" w:rsidRDefault="00E81E27">
            <w:pPr>
              <w:rPr>
                <w:b/>
                <w:bCs/>
                <w:u w:val="single"/>
              </w:rPr>
            </w:pPr>
            <w:r w:rsidRPr="00C0608A">
              <w:rPr>
                <w:b/>
                <w:bCs/>
                <w:color w:val="70AD47" w:themeColor="accent6"/>
                <w:u w:val="single"/>
              </w:rPr>
              <w:t xml:space="preserve">Loans </w:t>
            </w:r>
          </w:p>
        </w:tc>
        <w:tc>
          <w:tcPr>
            <w:tcW w:w="957" w:type="dxa"/>
            <w:shd w:val="clear" w:color="auto" w:fill="CCECFF"/>
            <w:noWrap/>
            <w:hideMark/>
          </w:tcPr>
          <w:p w:rsidR="00BF173D" w:rsidRPr="00BF173D" w:rsidRDefault="00BF173D">
            <w:r w:rsidRPr="00BF173D">
              <w:t>Balance</w:t>
            </w:r>
          </w:p>
        </w:tc>
        <w:tc>
          <w:tcPr>
            <w:tcW w:w="1041" w:type="dxa"/>
            <w:shd w:val="clear" w:color="auto" w:fill="CCECFF"/>
            <w:noWrap/>
            <w:hideMark/>
          </w:tcPr>
          <w:p w:rsidR="00BF173D" w:rsidRPr="00BF173D" w:rsidRDefault="00BF173D">
            <w:r w:rsidRPr="00BF173D">
              <w:t>Payment</w:t>
            </w:r>
          </w:p>
        </w:tc>
        <w:tc>
          <w:tcPr>
            <w:tcW w:w="1127" w:type="dxa"/>
            <w:shd w:val="clear" w:color="auto" w:fill="CCECFF"/>
            <w:noWrap/>
            <w:hideMark/>
          </w:tcPr>
          <w:p w:rsidR="00BF173D" w:rsidRPr="00BF173D" w:rsidRDefault="00BF173D">
            <w:r w:rsidRPr="00BF173D">
              <w:t>Term left</w:t>
            </w:r>
          </w:p>
        </w:tc>
        <w:tc>
          <w:tcPr>
            <w:tcW w:w="1551" w:type="dxa"/>
            <w:shd w:val="clear" w:color="auto" w:fill="CCECFF"/>
            <w:noWrap/>
            <w:hideMark/>
          </w:tcPr>
          <w:p w:rsidR="00EF00A9" w:rsidRDefault="00BF173D">
            <w:r w:rsidRPr="00BF173D">
              <w:t xml:space="preserve">Purpose </w:t>
            </w:r>
          </w:p>
          <w:p w:rsidR="00BF173D" w:rsidRPr="00BF173D" w:rsidRDefault="00BF173D">
            <w:r w:rsidRPr="00BF173D">
              <w:t>(i.e. car)</w:t>
            </w:r>
          </w:p>
        </w:tc>
      </w:tr>
      <w:tr w:rsidR="00E81E27" w:rsidRPr="00BF173D" w:rsidTr="00C0608A">
        <w:trPr>
          <w:trHeight w:val="373"/>
        </w:trPr>
        <w:tc>
          <w:tcPr>
            <w:tcW w:w="4465" w:type="dxa"/>
            <w:shd w:val="clear" w:color="auto" w:fill="CCECFF"/>
            <w:noWrap/>
            <w:hideMark/>
          </w:tcPr>
          <w:p w:rsidR="00BF173D" w:rsidRPr="00BF173D" w:rsidRDefault="00CE38C4">
            <w:pPr>
              <w:rPr>
                <w:b/>
                <w:bCs/>
              </w:rPr>
            </w:pPr>
            <w:r>
              <w:rPr>
                <w:b/>
                <w:bCs/>
              </w:rPr>
              <w:t>Loan 1</w:t>
            </w:r>
          </w:p>
        </w:tc>
        <w:tc>
          <w:tcPr>
            <w:tcW w:w="957" w:type="dxa"/>
            <w:noWrap/>
            <w:hideMark/>
          </w:tcPr>
          <w:p w:rsidR="00BF173D" w:rsidRPr="00BF173D" w:rsidRDefault="00C0608A">
            <w:r w:rsidRPr="00BF173D">
              <w:t> </w:t>
            </w:r>
          </w:p>
        </w:tc>
        <w:tc>
          <w:tcPr>
            <w:tcW w:w="1041" w:type="dxa"/>
            <w:noWrap/>
            <w:hideMark/>
          </w:tcPr>
          <w:p w:rsidR="00BF173D" w:rsidRPr="00BF173D" w:rsidRDefault="00BF173D">
            <w:r w:rsidRPr="00BF173D">
              <w:t> </w:t>
            </w:r>
          </w:p>
        </w:tc>
        <w:tc>
          <w:tcPr>
            <w:tcW w:w="1127" w:type="dxa"/>
            <w:noWrap/>
            <w:hideMark/>
          </w:tcPr>
          <w:p w:rsidR="00BF173D" w:rsidRPr="00BF173D" w:rsidRDefault="00BF173D">
            <w:r w:rsidRPr="00BF173D">
              <w:t> </w:t>
            </w:r>
          </w:p>
        </w:tc>
        <w:tc>
          <w:tcPr>
            <w:tcW w:w="1551" w:type="dxa"/>
            <w:noWrap/>
            <w:hideMark/>
          </w:tcPr>
          <w:p w:rsidR="00BF173D" w:rsidRPr="00BF173D" w:rsidRDefault="00BF173D">
            <w:r w:rsidRPr="00BF173D">
              <w:t> </w:t>
            </w:r>
          </w:p>
        </w:tc>
      </w:tr>
      <w:tr w:rsidR="00E81E27" w:rsidRPr="00BF173D" w:rsidTr="00C0608A">
        <w:trPr>
          <w:trHeight w:val="373"/>
        </w:trPr>
        <w:tc>
          <w:tcPr>
            <w:tcW w:w="4465" w:type="dxa"/>
            <w:shd w:val="clear" w:color="auto" w:fill="CCECFF"/>
            <w:noWrap/>
            <w:hideMark/>
          </w:tcPr>
          <w:p w:rsidR="00BF173D" w:rsidRPr="00BF173D" w:rsidRDefault="00BF173D">
            <w:pPr>
              <w:rPr>
                <w:b/>
                <w:bCs/>
              </w:rPr>
            </w:pPr>
            <w:r w:rsidRPr="00BF173D">
              <w:rPr>
                <w:b/>
                <w:bCs/>
              </w:rPr>
              <w:t>loan 2</w:t>
            </w:r>
          </w:p>
        </w:tc>
        <w:tc>
          <w:tcPr>
            <w:tcW w:w="957" w:type="dxa"/>
            <w:noWrap/>
            <w:hideMark/>
          </w:tcPr>
          <w:p w:rsidR="00BF173D" w:rsidRPr="00BF173D" w:rsidRDefault="00BF173D">
            <w:r w:rsidRPr="00BF173D">
              <w:t> </w:t>
            </w:r>
          </w:p>
        </w:tc>
        <w:tc>
          <w:tcPr>
            <w:tcW w:w="1041" w:type="dxa"/>
            <w:noWrap/>
            <w:hideMark/>
          </w:tcPr>
          <w:p w:rsidR="00BF173D" w:rsidRPr="00BF173D" w:rsidRDefault="00BF173D">
            <w:r w:rsidRPr="00BF173D">
              <w:t> </w:t>
            </w:r>
          </w:p>
        </w:tc>
        <w:tc>
          <w:tcPr>
            <w:tcW w:w="1127" w:type="dxa"/>
            <w:noWrap/>
            <w:hideMark/>
          </w:tcPr>
          <w:p w:rsidR="00BF173D" w:rsidRPr="00BF173D" w:rsidRDefault="00BF173D">
            <w:r w:rsidRPr="00BF173D">
              <w:t> </w:t>
            </w:r>
          </w:p>
        </w:tc>
        <w:tc>
          <w:tcPr>
            <w:tcW w:w="1551" w:type="dxa"/>
            <w:noWrap/>
            <w:hideMark/>
          </w:tcPr>
          <w:p w:rsidR="00BF173D" w:rsidRPr="00BF173D" w:rsidRDefault="00BF173D">
            <w:r w:rsidRPr="00BF173D">
              <w:t> </w:t>
            </w:r>
          </w:p>
        </w:tc>
      </w:tr>
      <w:tr w:rsidR="00E81E27" w:rsidRPr="00BF173D" w:rsidTr="00C0608A">
        <w:trPr>
          <w:trHeight w:val="373"/>
        </w:trPr>
        <w:tc>
          <w:tcPr>
            <w:tcW w:w="4465" w:type="dxa"/>
            <w:shd w:val="clear" w:color="auto" w:fill="CCECFF"/>
            <w:noWrap/>
            <w:hideMark/>
          </w:tcPr>
          <w:p w:rsidR="00BF173D" w:rsidRPr="00BF173D" w:rsidRDefault="00BF173D">
            <w:pPr>
              <w:rPr>
                <w:b/>
                <w:bCs/>
              </w:rPr>
            </w:pPr>
            <w:r w:rsidRPr="00BF173D">
              <w:rPr>
                <w:b/>
                <w:bCs/>
              </w:rPr>
              <w:t>loan 3</w:t>
            </w:r>
          </w:p>
        </w:tc>
        <w:tc>
          <w:tcPr>
            <w:tcW w:w="957" w:type="dxa"/>
            <w:noWrap/>
            <w:hideMark/>
          </w:tcPr>
          <w:p w:rsidR="00BF173D" w:rsidRPr="00BF173D" w:rsidRDefault="00BF173D">
            <w:r w:rsidRPr="00BF173D">
              <w:t> </w:t>
            </w:r>
          </w:p>
        </w:tc>
        <w:tc>
          <w:tcPr>
            <w:tcW w:w="1041" w:type="dxa"/>
            <w:noWrap/>
            <w:hideMark/>
          </w:tcPr>
          <w:p w:rsidR="00BF173D" w:rsidRPr="00BF173D" w:rsidRDefault="00BF173D">
            <w:r w:rsidRPr="00BF173D">
              <w:t> </w:t>
            </w:r>
          </w:p>
        </w:tc>
        <w:tc>
          <w:tcPr>
            <w:tcW w:w="1127" w:type="dxa"/>
            <w:noWrap/>
            <w:hideMark/>
          </w:tcPr>
          <w:p w:rsidR="00BF173D" w:rsidRPr="00BF173D" w:rsidRDefault="00BF173D">
            <w:r w:rsidRPr="00BF173D">
              <w:t> </w:t>
            </w:r>
          </w:p>
        </w:tc>
        <w:tc>
          <w:tcPr>
            <w:tcW w:w="1551" w:type="dxa"/>
            <w:noWrap/>
            <w:hideMark/>
          </w:tcPr>
          <w:p w:rsidR="00BF173D" w:rsidRPr="00BF173D" w:rsidRDefault="00BF173D">
            <w:r w:rsidRPr="00BF173D">
              <w:t> </w:t>
            </w:r>
          </w:p>
        </w:tc>
      </w:tr>
      <w:tr w:rsidR="00E81E27" w:rsidRPr="00BF173D" w:rsidTr="00C0608A">
        <w:trPr>
          <w:trHeight w:val="373"/>
        </w:trPr>
        <w:tc>
          <w:tcPr>
            <w:tcW w:w="4465" w:type="dxa"/>
            <w:shd w:val="clear" w:color="auto" w:fill="CCECFF"/>
            <w:noWrap/>
            <w:hideMark/>
          </w:tcPr>
          <w:p w:rsidR="00BF173D" w:rsidRPr="00BF173D" w:rsidRDefault="00BF173D">
            <w:pPr>
              <w:rPr>
                <w:b/>
                <w:bCs/>
              </w:rPr>
            </w:pPr>
            <w:r w:rsidRPr="00BF173D">
              <w:rPr>
                <w:b/>
                <w:bCs/>
              </w:rPr>
              <w:t>loan 4</w:t>
            </w:r>
          </w:p>
        </w:tc>
        <w:tc>
          <w:tcPr>
            <w:tcW w:w="957" w:type="dxa"/>
            <w:noWrap/>
            <w:hideMark/>
          </w:tcPr>
          <w:p w:rsidR="00BF173D" w:rsidRPr="00BF173D" w:rsidRDefault="00BF173D">
            <w:r w:rsidRPr="00BF173D">
              <w:t> </w:t>
            </w:r>
          </w:p>
        </w:tc>
        <w:tc>
          <w:tcPr>
            <w:tcW w:w="1041" w:type="dxa"/>
            <w:noWrap/>
            <w:hideMark/>
          </w:tcPr>
          <w:p w:rsidR="00BF173D" w:rsidRPr="00BF173D" w:rsidRDefault="00BF173D">
            <w:r w:rsidRPr="00BF173D">
              <w:t> </w:t>
            </w:r>
          </w:p>
        </w:tc>
        <w:tc>
          <w:tcPr>
            <w:tcW w:w="1127" w:type="dxa"/>
            <w:noWrap/>
            <w:hideMark/>
          </w:tcPr>
          <w:p w:rsidR="00BF173D" w:rsidRPr="00BF173D" w:rsidRDefault="00BF173D">
            <w:r w:rsidRPr="00BF173D">
              <w:t> </w:t>
            </w:r>
          </w:p>
        </w:tc>
        <w:tc>
          <w:tcPr>
            <w:tcW w:w="1551" w:type="dxa"/>
            <w:noWrap/>
            <w:hideMark/>
          </w:tcPr>
          <w:p w:rsidR="00BF173D" w:rsidRPr="00BF173D" w:rsidRDefault="00BF173D">
            <w:r w:rsidRPr="00BF173D">
              <w:t> </w:t>
            </w:r>
          </w:p>
        </w:tc>
      </w:tr>
      <w:tr w:rsidR="00E81E27" w:rsidRPr="00BF173D" w:rsidTr="00C0608A">
        <w:trPr>
          <w:trHeight w:val="388"/>
        </w:trPr>
        <w:tc>
          <w:tcPr>
            <w:tcW w:w="4465" w:type="dxa"/>
            <w:shd w:val="clear" w:color="auto" w:fill="CCECFF"/>
            <w:noWrap/>
            <w:hideMark/>
          </w:tcPr>
          <w:p w:rsidR="00BF173D" w:rsidRPr="00BF173D" w:rsidRDefault="00BF173D">
            <w:pPr>
              <w:rPr>
                <w:b/>
                <w:bCs/>
              </w:rPr>
            </w:pPr>
            <w:r w:rsidRPr="00BF173D">
              <w:rPr>
                <w:b/>
                <w:bCs/>
              </w:rPr>
              <w:t>loan 5</w:t>
            </w:r>
          </w:p>
        </w:tc>
        <w:tc>
          <w:tcPr>
            <w:tcW w:w="957" w:type="dxa"/>
            <w:noWrap/>
            <w:hideMark/>
          </w:tcPr>
          <w:p w:rsidR="00BF173D" w:rsidRPr="00BF173D" w:rsidRDefault="00BF173D">
            <w:r w:rsidRPr="00BF173D">
              <w:t> </w:t>
            </w:r>
          </w:p>
        </w:tc>
        <w:tc>
          <w:tcPr>
            <w:tcW w:w="1041" w:type="dxa"/>
            <w:noWrap/>
            <w:hideMark/>
          </w:tcPr>
          <w:p w:rsidR="00BF173D" w:rsidRPr="00BF173D" w:rsidRDefault="00BF173D">
            <w:r w:rsidRPr="00BF173D">
              <w:t> </w:t>
            </w:r>
          </w:p>
        </w:tc>
        <w:tc>
          <w:tcPr>
            <w:tcW w:w="1127" w:type="dxa"/>
            <w:noWrap/>
            <w:hideMark/>
          </w:tcPr>
          <w:p w:rsidR="00BF173D" w:rsidRPr="00BF173D" w:rsidRDefault="00BF173D">
            <w:r w:rsidRPr="00BF173D">
              <w:t> </w:t>
            </w:r>
          </w:p>
        </w:tc>
        <w:tc>
          <w:tcPr>
            <w:tcW w:w="1551" w:type="dxa"/>
            <w:noWrap/>
            <w:hideMark/>
          </w:tcPr>
          <w:p w:rsidR="00BF173D" w:rsidRPr="00BF173D" w:rsidRDefault="00BF173D">
            <w:r w:rsidRPr="00BF173D">
              <w:t> </w:t>
            </w:r>
          </w:p>
        </w:tc>
      </w:tr>
      <w:tr w:rsidR="00EF00A9" w:rsidRPr="00BF173D" w:rsidTr="00AF4E08">
        <w:trPr>
          <w:trHeight w:val="388"/>
        </w:trPr>
        <w:tc>
          <w:tcPr>
            <w:tcW w:w="4465" w:type="dxa"/>
            <w:shd w:val="clear" w:color="auto" w:fill="FBE4D5" w:themeFill="accent2" w:themeFillTint="33"/>
            <w:noWrap/>
            <w:hideMark/>
          </w:tcPr>
          <w:p w:rsidR="00BF173D" w:rsidRPr="00BF173D" w:rsidRDefault="00BF173D">
            <w:pPr>
              <w:rPr>
                <w:b/>
                <w:bCs/>
              </w:rPr>
            </w:pPr>
            <w:r w:rsidRPr="00BF173D">
              <w:rPr>
                <w:b/>
                <w:bCs/>
              </w:rPr>
              <w:t>Totals</w:t>
            </w:r>
          </w:p>
        </w:tc>
        <w:tc>
          <w:tcPr>
            <w:tcW w:w="957" w:type="dxa"/>
            <w:shd w:val="clear" w:color="auto" w:fill="FBE4D5" w:themeFill="accent2" w:themeFillTint="33"/>
            <w:noWrap/>
          </w:tcPr>
          <w:p w:rsidR="00BF173D" w:rsidRPr="00BF173D" w:rsidRDefault="00C0608A" w:rsidP="00BF173D">
            <w:r>
              <w:t>£</w:t>
            </w:r>
          </w:p>
        </w:tc>
        <w:tc>
          <w:tcPr>
            <w:tcW w:w="1041" w:type="dxa"/>
            <w:shd w:val="clear" w:color="auto" w:fill="FBE4D5" w:themeFill="accent2" w:themeFillTint="33"/>
            <w:noWrap/>
          </w:tcPr>
          <w:p w:rsidR="00BF173D" w:rsidRPr="00BF173D" w:rsidRDefault="00C0608A" w:rsidP="00BF173D">
            <w:r>
              <w:t>£</w:t>
            </w:r>
          </w:p>
        </w:tc>
        <w:tc>
          <w:tcPr>
            <w:tcW w:w="1127" w:type="dxa"/>
            <w:shd w:val="clear" w:color="auto" w:fill="FBE4D5" w:themeFill="accent2" w:themeFillTint="33"/>
            <w:noWrap/>
          </w:tcPr>
          <w:p w:rsidR="00BF173D" w:rsidRPr="00BF173D" w:rsidRDefault="00C0608A">
            <w:r>
              <w:t>£</w:t>
            </w:r>
          </w:p>
        </w:tc>
        <w:tc>
          <w:tcPr>
            <w:tcW w:w="1551" w:type="dxa"/>
            <w:shd w:val="clear" w:color="auto" w:fill="FBE4D5" w:themeFill="accent2" w:themeFillTint="33"/>
            <w:noWrap/>
            <w:hideMark/>
          </w:tcPr>
          <w:p w:rsidR="00BF173D" w:rsidRPr="00BF173D" w:rsidRDefault="00BF173D">
            <w:r w:rsidRPr="00BF173D">
              <w:t> </w:t>
            </w:r>
          </w:p>
        </w:tc>
      </w:tr>
      <w:tr w:rsidR="00C0608A" w:rsidRPr="00BF173D" w:rsidTr="00C0608A">
        <w:trPr>
          <w:trHeight w:val="373"/>
        </w:trPr>
        <w:tc>
          <w:tcPr>
            <w:tcW w:w="9144" w:type="dxa"/>
            <w:gridSpan w:val="5"/>
            <w:noWrap/>
          </w:tcPr>
          <w:p w:rsidR="00C0608A" w:rsidRPr="00BF173D" w:rsidRDefault="00C0608A"/>
        </w:tc>
      </w:tr>
      <w:tr w:rsidR="00EF00A9" w:rsidRPr="00BF173D" w:rsidTr="00C0608A">
        <w:trPr>
          <w:trHeight w:val="373"/>
        </w:trPr>
        <w:tc>
          <w:tcPr>
            <w:tcW w:w="4465" w:type="dxa"/>
            <w:shd w:val="clear" w:color="auto" w:fill="CCECFF"/>
            <w:noWrap/>
            <w:hideMark/>
          </w:tcPr>
          <w:p w:rsidR="00BF173D" w:rsidRPr="00E81E27" w:rsidRDefault="00BF173D">
            <w:pPr>
              <w:rPr>
                <w:b/>
                <w:bCs/>
                <w:u w:val="single"/>
              </w:rPr>
            </w:pPr>
            <w:r w:rsidRPr="00C0608A">
              <w:rPr>
                <w:b/>
                <w:bCs/>
                <w:color w:val="70AD47" w:themeColor="accent6"/>
                <w:u w:val="single"/>
              </w:rPr>
              <w:t> </w:t>
            </w:r>
            <w:r w:rsidR="00E81E27" w:rsidRPr="00C0608A">
              <w:rPr>
                <w:b/>
                <w:bCs/>
                <w:color w:val="70AD47" w:themeColor="accent6"/>
                <w:u w:val="single"/>
              </w:rPr>
              <w:t>Credit cards</w:t>
            </w:r>
          </w:p>
        </w:tc>
        <w:tc>
          <w:tcPr>
            <w:tcW w:w="957" w:type="dxa"/>
            <w:shd w:val="clear" w:color="auto" w:fill="CCECFF"/>
            <w:noWrap/>
            <w:hideMark/>
          </w:tcPr>
          <w:p w:rsidR="00BF173D" w:rsidRPr="00BF173D" w:rsidRDefault="00BF173D">
            <w:r w:rsidRPr="00BF173D">
              <w:t>Balance</w:t>
            </w:r>
          </w:p>
        </w:tc>
        <w:tc>
          <w:tcPr>
            <w:tcW w:w="1041" w:type="dxa"/>
            <w:shd w:val="clear" w:color="auto" w:fill="CCECFF"/>
            <w:noWrap/>
            <w:hideMark/>
          </w:tcPr>
          <w:p w:rsidR="00BF173D" w:rsidRPr="00BF173D" w:rsidRDefault="00BF173D">
            <w:r w:rsidRPr="00BF173D">
              <w:t>Payment</w:t>
            </w:r>
          </w:p>
        </w:tc>
        <w:tc>
          <w:tcPr>
            <w:tcW w:w="1127" w:type="dxa"/>
            <w:shd w:val="clear" w:color="auto" w:fill="CCECFF"/>
            <w:noWrap/>
            <w:hideMark/>
          </w:tcPr>
          <w:p w:rsidR="00BF173D" w:rsidRPr="00BF173D" w:rsidRDefault="00EF00A9" w:rsidP="00EF00A9">
            <w:r>
              <w:t>Minimum payment</w:t>
            </w:r>
          </w:p>
        </w:tc>
        <w:tc>
          <w:tcPr>
            <w:tcW w:w="1551" w:type="dxa"/>
            <w:shd w:val="clear" w:color="auto" w:fill="CCECFF"/>
            <w:noWrap/>
            <w:hideMark/>
          </w:tcPr>
          <w:p w:rsidR="00BF173D" w:rsidRPr="00BF173D" w:rsidRDefault="00BF173D">
            <w:r w:rsidRPr="00BF173D">
              <w:t>Credit Limit</w:t>
            </w:r>
          </w:p>
        </w:tc>
      </w:tr>
      <w:tr w:rsidR="00083099" w:rsidRPr="00BF173D" w:rsidTr="00C0608A">
        <w:trPr>
          <w:trHeight w:val="373"/>
        </w:trPr>
        <w:tc>
          <w:tcPr>
            <w:tcW w:w="4465" w:type="dxa"/>
            <w:shd w:val="clear" w:color="auto" w:fill="CCECFF"/>
            <w:noWrap/>
            <w:hideMark/>
          </w:tcPr>
          <w:p w:rsidR="00BF173D" w:rsidRPr="00BF173D" w:rsidRDefault="00BF173D">
            <w:pPr>
              <w:rPr>
                <w:b/>
                <w:bCs/>
              </w:rPr>
            </w:pPr>
            <w:r w:rsidRPr="00BF173D">
              <w:rPr>
                <w:b/>
                <w:bCs/>
              </w:rPr>
              <w:t>Credit Card / Store Card 1</w:t>
            </w:r>
          </w:p>
        </w:tc>
        <w:tc>
          <w:tcPr>
            <w:tcW w:w="957" w:type="dxa"/>
            <w:noWrap/>
            <w:hideMark/>
          </w:tcPr>
          <w:p w:rsidR="00BF173D" w:rsidRPr="00BF173D" w:rsidRDefault="00BF173D">
            <w:r w:rsidRPr="00BF173D">
              <w:t> </w:t>
            </w:r>
          </w:p>
        </w:tc>
        <w:tc>
          <w:tcPr>
            <w:tcW w:w="1041" w:type="dxa"/>
            <w:noWrap/>
            <w:hideMark/>
          </w:tcPr>
          <w:p w:rsidR="00BF173D" w:rsidRPr="00BF173D" w:rsidRDefault="00BF173D">
            <w:r w:rsidRPr="00BF173D">
              <w:t> </w:t>
            </w:r>
          </w:p>
        </w:tc>
        <w:tc>
          <w:tcPr>
            <w:tcW w:w="1127" w:type="dxa"/>
            <w:noWrap/>
            <w:hideMark/>
          </w:tcPr>
          <w:p w:rsidR="00BF173D" w:rsidRPr="00BF173D" w:rsidRDefault="00BF173D">
            <w:r w:rsidRPr="00BF173D">
              <w:t> </w:t>
            </w:r>
          </w:p>
        </w:tc>
        <w:tc>
          <w:tcPr>
            <w:tcW w:w="1551" w:type="dxa"/>
            <w:noWrap/>
            <w:hideMark/>
          </w:tcPr>
          <w:p w:rsidR="00BF173D" w:rsidRPr="00BF173D" w:rsidRDefault="00BF173D">
            <w:r w:rsidRPr="00BF173D">
              <w:t> </w:t>
            </w:r>
          </w:p>
        </w:tc>
      </w:tr>
      <w:tr w:rsidR="00083099" w:rsidRPr="00BF173D" w:rsidTr="00C0608A">
        <w:trPr>
          <w:trHeight w:val="373"/>
        </w:trPr>
        <w:tc>
          <w:tcPr>
            <w:tcW w:w="4465" w:type="dxa"/>
            <w:shd w:val="clear" w:color="auto" w:fill="CCECFF"/>
            <w:noWrap/>
            <w:hideMark/>
          </w:tcPr>
          <w:p w:rsidR="00BF173D" w:rsidRPr="00BF173D" w:rsidRDefault="00BF173D">
            <w:pPr>
              <w:rPr>
                <w:b/>
                <w:bCs/>
              </w:rPr>
            </w:pPr>
            <w:r w:rsidRPr="00BF173D">
              <w:rPr>
                <w:b/>
                <w:bCs/>
              </w:rPr>
              <w:t>Credit Card / Store Card 2</w:t>
            </w:r>
          </w:p>
        </w:tc>
        <w:tc>
          <w:tcPr>
            <w:tcW w:w="957" w:type="dxa"/>
            <w:noWrap/>
            <w:hideMark/>
          </w:tcPr>
          <w:p w:rsidR="00BF173D" w:rsidRPr="00BF173D" w:rsidRDefault="00BF173D">
            <w:r w:rsidRPr="00BF173D">
              <w:t> </w:t>
            </w:r>
          </w:p>
        </w:tc>
        <w:tc>
          <w:tcPr>
            <w:tcW w:w="1041" w:type="dxa"/>
            <w:noWrap/>
            <w:hideMark/>
          </w:tcPr>
          <w:p w:rsidR="00BF173D" w:rsidRPr="00BF173D" w:rsidRDefault="00BF173D">
            <w:r w:rsidRPr="00BF173D">
              <w:t> </w:t>
            </w:r>
          </w:p>
        </w:tc>
        <w:tc>
          <w:tcPr>
            <w:tcW w:w="1127" w:type="dxa"/>
            <w:noWrap/>
            <w:hideMark/>
          </w:tcPr>
          <w:p w:rsidR="00BF173D" w:rsidRPr="00BF173D" w:rsidRDefault="00BF173D">
            <w:r w:rsidRPr="00BF173D">
              <w:t> </w:t>
            </w:r>
          </w:p>
        </w:tc>
        <w:tc>
          <w:tcPr>
            <w:tcW w:w="1551" w:type="dxa"/>
            <w:noWrap/>
            <w:hideMark/>
          </w:tcPr>
          <w:p w:rsidR="00BF173D" w:rsidRPr="00BF173D" w:rsidRDefault="00BF173D">
            <w:r w:rsidRPr="00BF173D">
              <w:t> </w:t>
            </w:r>
          </w:p>
        </w:tc>
      </w:tr>
      <w:tr w:rsidR="00083099" w:rsidRPr="00BF173D" w:rsidTr="00C0608A">
        <w:trPr>
          <w:trHeight w:val="373"/>
        </w:trPr>
        <w:tc>
          <w:tcPr>
            <w:tcW w:w="4465" w:type="dxa"/>
            <w:shd w:val="clear" w:color="auto" w:fill="CCECFF"/>
            <w:noWrap/>
            <w:hideMark/>
          </w:tcPr>
          <w:p w:rsidR="00BF173D" w:rsidRPr="00BF173D" w:rsidRDefault="00BF173D">
            <w:pPr>
              <w:rPr>
                <w:b/>
                <w:bCs/>
              </w:rPr>
            </w:pPr>
            <w:r w:rsidRPr="00BF173D">
              <w:rPr>
                <w:b/>
                <w:bCs/>
              </w:rPr>
              <w:t>Credit Card/ Store Card 3</w:t>
            </w:r>
          </w:p>
        </w:tc>
        <w:tc>
          <w:tcPr>
            <w:tcW w:w="957" w:type="dxa"/>
            <w:noWrap/>
            <w:hideMark/>
          </w:tcPr>
          <w:p w:rsidR="00BF173D" w:rsidRPr="00BF173D" w:rsidRDefault="00BF173D">
            <w:r w:rsidRPr="00BF173D">
              <w:t> </w:t>
            </w:r>
          </w:p>
        </w:tc>
        <w:tc>
          <w:tcPr>
            <w:tcW w:w="1041" w:type="dxa"/>
            <w:noWrap/>
            <w:hideMark/>
          </w:tcPr>
          <w:p w:rsidR="00BF173D" w:rsidRPr="00BF173D" w:rsidRDefault="00BF173D">
            <w:r w:rsidRPr="00BF173D">
              <w:t> </w:t>
            </w:r>
          </w:p>
        </w:tc>
        <w:tc>
          <w:tcPr>
            <w:tcW w:w="1127" w:type="dxa"/>
            <w:noWrap/>
            <w:hideMark/>
          </w:tcPr>
          <w:p w:rsidR="00BF173D" w:rsidRPr="00BF173D" w:rsidRDefault="00BF173D">
            <w:r w:rsidRPr="00BF173D">
              <w:t> </w:t>
            </w:r>
          </w:p>
        </w:tc>
        <w:tc>
          <w:tcPr>
            <w:tcW w:w="1551" w:type="dxa"/>
            <w:noWrap/>
            <w:hideMark/>
          </w:tcPr>
          <w:p w:rsidR="00BF173D" w:rsidRPr="00BF173D" w:rsidRDefault="00BF173D">
            <w:r w:rsidRPr="00BF173D">
              <w:t> </w:t>
            </w:r>
          </w:p>
        </w:tc>
      </w:tr>
      <w:tr w:rsidR="00083099" w:rsidRPr="00BF173D" w:rsidTr="00C0608A">
        <w:trPr>
          <w:trHeight w:val="373"/>
        </w:trPr>
        <w:tc>
          <w:tcPr>
            <w:tcW w:w="4465" w:type="dxa"/>
            <w:shd w:val="clear" w:color="auto" w:fill="CCECFF"/>
            <w:noWrap/>
            <w:hideMark/>
          </w:tcPr>
          <w:p w:rsidR="00BF173D" w:rsidRPr="00BF173D" w:rsidRDefault="00BF173D">
            <w:pPr>
              <w:rPr>
                <w:b/>
                <w:bCs/>
              </w:rPr>
            </w:pPr>
            <w:r w:rsidRPr="00BF173D">
              <w:rPr>
                <w:b/>
                <w:bCs/>
              </w:rPr>
              <w:t>Credit Card / Store Card 4</w:t>
            </w:r>
          </w:p>
        </w:tc>
        <w:tc>
          <w:tcPr>
            <w:tcW w:w="957" w:type="dxa"/>
            <w:noWrap/>
            <w:hideMark/>
          </w:tcPr>
          <w:p w:rsidR="00BF173D" w:rsidRPr="00BF173D" w:rsidRDefault="00BF173D">
            <w:r w:rsidRPr="00BF173D">
              <w:t> </w:t>
            </w:r>
          </w:p>
        </w:tc>
        <w:tc>
          <w:tcPr>
            <w:tcW w:w="1041" w:type="dxa"/>
            <w:noWrap/>
            <w:hideMark/>
          </w:tcPr>
          <w:p w:rsidR="00BF173D" w:rsidRPr="00BF173D" w:rsidRDefault="00BF173D">
            <w:r w:rsidRPr="00BF173D">
              <w:t> </w:t>
            </w:r>
          </w:p>
        </w:tc>
        <w:tc>
          <w:tcPr>
            <w:tcW w:w="1127" w:type="dxa"/>
            <w:noWrap/>
            <w:hideMark/>
          </w:tcPr>
          <w:p w:rsidR="00BF173D" w:rsidRPr="00BF173D" w:rsidRDefault="00BF173D">
            <w:r w:rsidRPr="00BF173D">
              <w:t> </w:t>
            </w:r>
          </w:p>
        </w:tc>
        <w:tc>
          <w:tcPr>
            <w:tcW w:w="1551" w:type="dxa"/>
            <w:noWrap/>
            <w:hideMark/>
          </w:tcPr>
          <w:p w:rsidR="00BF173D" w:rsidRPr="00BF173D" w:rsidRDefault="00BF173D">
            <w:r w:rsidRPr="00BF173D">
              <w:t> </w:t>
            </w:r>
          </w:p>
        </w:tc>
      </w:tr>
      <w:tr w:rsidR="00083099" w:rsidRPr="00BF173D" w:rsidTr="00C0608A">
        <w:trPr>
          <w:trHeight w:val="373"/>
        </w:trPr>
        <w:tc>
          <w:tcPr>
            <w:tcW w:w="4465" w:type="dxa"/>
            <w:shd w:val="clear" w:color="auto" w:fill="CCECFF"/>
            <w:noWrap/>
            <w:hideMark/>
          </w:tcPr>
          <w:p w:rsidR="00BF173D" w:rsidRPr="00BF173D" w:rsidRDefault="00BF173D">
            <w:pPr>
              <w:rPr>
                <w:b/>
                <w:bCs/>
              </w:rPr>
            </w:pPr>
            <w:r w:rsidRPr="00BF173D">
              <w:rPr>
                <w:b/>
                <w:bCs/>
              </w:rPr>
              <w:t>Credit Card / Store Card 5</w:t>
            </w:r>
          </w:p>
        </w:tc>
        <w:tc>
          <w:tcPr>
            <w:tcW w:w="957" w:type="dxa"/>
            <w:noWrap/>
            <w:hideMark/>
          </w:tcPr>
          <w:p w:rsidR="00BF173D" w:rsidRPr="00BF173D" w:rsidRDefault="00BF173D">
            <w:r w:rsidRPr="00BF173D">
              <w:t> </w:t>
            </w:r>
          </w:p>
        </w:tc>
        <w:tc>
          <w:tcPr>
            <w:tcW w:w="1041" w:type="dxa"/>
            <w:noWrap/>
            <w:hideMark/>
          </w:tcPr>
          <w:p w:rsidR="00BF173D" w:rsidRPr="00BF173D" w:rsidRDefault="00BF173D">
            <w:r w:rsidRPr="00BF173D">
              <w:t> </w:t>
            </w:r>
          </w:p>
        </w:tc>
        <w:tc>
          <w:tcPr>
            <w:tcW w:w="1127" w:type="dxa"/>
            <w:noWrap/>
            <w:hideMark/>
          </w:tcPr>
          <w:p w:rsidR="00BF173D" w:rsidRPr="00BF173D" w:rsidRDefault="00BF173D">
            <w:r w:rsidRPr="00BF173D">
              <w:t> </w:t>
            </w:r>
          </w:p>
        </w:tc>
        <w:tc>
          <w:tcPr>
            <w:tcW w:w="1551" w:type="dxa"/>
            <w:noWrap/>
            <w:hideMark/>
          </w:tcPr>
          <w:p w:rsidR="00BF173D" w:rsidRPr="00BF173D" w:rsidRDefault="00BF173D">
            <w:r w:rsidRPr="00BF173D">
              <w:t> </w:t>
            </w:r>
          </w:p>
        </w:tc>
      </w:tr>
      <w:tr w:rsidR="00EF00A9" w:rsidRPr="00BF173D" w:rsidTr="00AF4E08">
        <w:trPr>
          <w:trHeight w:val="373"/>
        </w:trPr>
        <w:tc>
          <w:tcPr>
            <w:tcW w:w="4465" w:type="dxa"/>
            <w:shd w:val="clear" w:color="auto" w:fill="FBE4D5" w:themeFill="accent2" w:themeFillTint="33"/>
            <w:noWrap/>
            <w:hideMark/>
          </w:tcPr>
          <w:p w:rsidR="00BF173D" w:rsidRPr="00BF173D" w:rsidRDefault="00BF173D">
            <w:pPr>
              <w:rPr>
                <w:b/>
                <w:bCs/>
              </w:rPr>
            </w:pPr>
            <w:r w:rsidRPr="00BF173D">
              <w:rPr>
                <w:b/>
                <w:bCs/>
              </w:rPr>
              <w:t>Totals</w:t>
            </w:r>
          </w:p>
        </w:tc>
        <w:tc>
          <w:tcPr>
            <w:tcW w:w="957" w:type="dxa"/>
            <w:shd w:val="clear" w:color="auto" w:fill="FBE4D5" w:themeFill="accent2" w:themeFillTint="33"/>
            <w:noWrap/>
          </w:tcPr>
          <w:p w:rsidR="00BF173D" w:rsidRPr="00BF173D" w:rsidRDefault="00083099" w:rsidP="00BF173D">
            <w:r>
              <w:t>£</w:t>
            </w:r>
          </w:p>
        </w:tc>
        <w:tc>
          <w:tcPr>
            <w:tcW w:w="1041" w:type="dxa"/>
            <w:shd w:val="clear" w:color="auto" w:fill="FBE4D5" w:themeFill="accent2" w:themeFillTint="33"/>
            <w:noWrap/>
          </w:tcPr>
          <w:p w:rsidR="00BF173D" w:rsidRPr="00BF173D" w:rsidRDefault="00083099" w:rsidP="00BF173D">
            <w:r>
              <w:t>£</w:t>
            </w:r>
          </w:p>
        </w:tc>
        <w:tc>
          <w:tcPr>
            <w:tcW w:w="1127" w:type="dxa"/>
            <w:shd w:val="clear" w:color="auto" w:fill="FBE4D5" w:themeFill="accent2" w:themeFillTint="33"/>
            <w:noWrap/>
          </w:tcPr>
          <w:p w:rsidR="00BF173D" w:rsidRPr="00BF173D" w:rsidRDefault="00083099" w:rsidP="00BF173D">
            <w:r>
              <w:t>£</w:t>
            </w:r>
          </w:p>
        </w:tc>
        <w:tc>
          <w:tcPr>
            <w:tcW w:w="1551" w:type="dxa"/>
            <w:shd w:val="clear" w:color="auto" w:fill="FBE4D5" w:themeFill="accent2" w:themeFillTint="33"/>
            <w:noWrap/>
          </w:tcPr>
          <w:p w:rsidR="00BF173D" w:rsidRPr="00BF173D" w:rsidRDefault="00083099" w:rsidP="00BF173D">
            <w:r>
              <w:t>£</w:t>
            </w:r>
          </w:p>
        </w:tc>
      </w:tr>
      <w:tr w:rsidR="00C0608A" w:rsidRPr="00BF173D" w:rsidTr="00C0608A">
        <w:trPr>
          <w:trHeight w:val="373"/>
        </w:trPr>
        <w:tc>
          <w:tcPr>
            <w:tcW w:w="9144" w:type="dxa"/>
            <w:gridSpan w:val="5"/>
            <w:noWrap/>
            <w:hideMark/>
          </w:tcPr>
          <w:p w:rsidR="00C0608A" w:rsidRPr="00C0608A" w:rsidRDefault="00C0608A">
            <w:pPr>
              <w:rPr>
                <w:b/>
                <w:bCs/>
              </w:rPr>
            </w:pPr>
            <w:r w:rsidRPr="00BF173D">
              <w:rPr>
                <w:b/>
                <w:bCs/>
              </w:rPr>
              <w:t> </w:t>
            </w:r>
          </w:p>
        </w:tc>
      </w:tr>
      <w:tr w:rsidR="00BF173D" w:rsidRPr="00BF173D" w:rsidTr="00C0608A">
        <w:trPr>
          <w:trHeight w:val="373"/>
        </w:trPr>
        <w:tc>
          <w:tcPr>
            <w:tcW w:w="4465" w:type="dxa"/>
            <w:shd w:val="clear" w:color="auto" w:fill="DEEAF6" w:themeFill="accent1" w:themeFillTint="33"/>
            <w:noWrap/>
            <w:hideMark/>
          </w:tcPr>
          <w:p w:rsidR="00BF173D" w:rsidRPr="00BF173D" w:rsidRDefault="00BF173D">
            <w:pPr>
              <w:rPr>
                <w:b/>
                <w:bCs/>
              </w:rPr>
            </w:pPr>
            <w:r w:rsidRPr="00BF173D">
              <w:rPr>
                <w:b/>
                <w:bCs/>
              </w:rPr>
              <w:t>Childcare / Nursery fees</w:t>
            </w:r>
          </w:p>
        </w:tc>
        <w:tc>
          <w:tcPr>
            <w:tcW w:w="4678" w:type="dxa"/>
            <w:gridSpan w:val="4"/>
            <w:hideMark/>
          </w:tcPr>
          <w:p w:rsidR="00BF173D" w:rsidRPr="00BF173D" w:rsidRDefault="00C0608A" w:rsidP="00BF173D">
            <w:r>
              <w:t>£</w:t>
            </w:r>
          </w:p>
        </w:tc>
      </w:tr>
      <w:tr w:rsidR="00BF173D" w:rsidRPr="00BF173D" w:rsidTr="00C0608A">
        <w:trPr>
          <w:trHeight w:val="373"/>
        </w:trPr>
        <w:tc>
          <w:tcPr>
            <w:tcW w:w="4465" w:type="dxa"/>
            <w:shd w:val="clear" w:color="auto" w:fill="DEEAF6" w:themeFill="accent1" w:themeFillTint="33"/>
            <w:noWrap/>
            <w:hideMark/>
          </w:tcPr>
          <w:p w:rsidR="00BF173D" w:rsidRPr="00BF173D" w:rsidRDefault="00BF173D">
            <w:pPr>
              <w:rPr>
                <w:b/>
                <w:bCs/>
              </w:rPr>
            </w:pPr>
            <w:r w:rsidRPr="00BF173D">
              <w:rPr>
                <w:b/>
                <w:bCs/>
              </w:rPr>
              <w:t>Private School Fees</w:t>
            </w:r>
          </w:p>
        </w:tc>
        <w:tc>
          <w:tcPr>
            <w:tcW w:w="4678" w:type="dxa"/>
            <w:gridSpan w:val="4"/>
            <w:hideMark/>
          </w:tcPr>
          <w:p w:rsidR="00BF173D" w:rsidRPr="00BF173D" w:rsidRDefault="00C0608A" w:rsidP="00BF173D">
            <w:r>
              <w:t>£</w:t>
            </w:r>
          </w:p>
        </w:tc>
      </w:tr>
      <w:tr w:rsidR="00BF173D" w:rsidRPr="00BF173D" w:rsidTr="00C0608A">
        <w:trPr>
          <w:trHeight w:val="373"/>
        </w:trPr>
        <w:tc>
          <w:tcPr>
            <w:tcW w:w="4465" w:type="dxa"/>
            <w:shd w:val="clear" w:color="auto" w:fill="DEEAF6" w:themeFill="accent1" w:themeFillTint="33"/>
            <w:noWrap/>
            <w:hideMark/>
          </w:tcPr>
          <w:p w:rsidR="00BF173D" w:rsidRPr="00BF173D" w:rsidRDefault="00BF173D">
            <w:pPr>
              <w:rPr>
                <w:b/>
                <w:bCs/>
              </w:rPr>
            </w:pPr>
            <w:r w:rsidRPr="00BF173D">
              <w:rPr>
                <w:b/>
                <w:bCs/>
              </w:rPr>
              <w:t>Maintenance paid</w:t>
            </w:r>
          </w:p>
        </w:tc>
        <w:tc>
          <w:tcPr>
            <w:tcW w:w="4678" w:type="dxa"/>
            <w:gridSpan w:val="4"/>
            <w:hideMark/>
          </w:tcPr>
          <w:p w:rsidR="00BF173D" w:rsidRPr="00BF173D" w:rsidRDefault="00C0608A" w:rsidP="00BF173D">
            <w:r>
              <w:t>£</w:t>
            </w:r>
          </w:p>
        </w:tc>
      </w:tr>
      <w:tr w:rsidR="00BF173D" w:rsidRPr="00BF173D" w:rsidTr="00C0608A">
        <w:trPr>
          <w:trHeight w:val="388"/>
        </w:trPr>
        <w:tc>
          <w:tcPr>
            <w:tcW w:w="4465" w:type="dxa"/>
            <w:shd w:val="clear" w:color="auto" w:fill="DEEAF6" w:themeFill="accent1" w:themeFillTint="33"/>
            <w:noWrap/>
            <w:hideMark/>
          </w:tcPr>
          <w:p w:rsidR="00BF173D" w:rsidRPr="00BF173D" w:rsidRDefault="00BF173D">
            <w:pPr>
              <w:rPr>
                <w:b/>
                <w:bCs/>
              </w:rPr>
            </w:pPr>
            <w:r w:rsidRPr="00BF173D">
              <w:rPr>
                <w:b/>
                <w:bCs/>
              </w:rPr>
              <w:t xml:space="preserve">Other Wage arrests or court ordered payments </w:t>
            </w:r>
          </w:p>
        </w:tc>
        <w:tc>
          <w:tcPr>
            <w:tcW w:w="4678" w:type="dxa"/>
            <w:gridSpan w:val="4"/>
            <w:hideMark/>
          </w:tcPr>
          <w:p w:rsidR="00BF173D" w:rsidRPr="00BF173D" w:rsidRDefault="00C0608A" w:rsidP="00BF173D">
            <w:r>
              <w:t>£</w:t>
            </w:r>
          </w:p>
        </w:tc>
      </w:tr>
      <w:tr w:rsidR="00BF173D" w:rsidRPr="00BF173D" w:rsidTr="00AF4E08">
        <w:trPr>
          <w:trHeight w:val="388"/>
        </w:trPr>
        <w:tc>
          <w:tcPr>
            <w:tcW w:w="4465" w:type="dxa"/>
            <w:shd w:val="clear" w:color="auto" w:fill="FBE4D5" w:themeFill="accent2" w:themeFillTint="33"/>
            <w:noWrap/>
            <w:hideMark/>
          </w:tcPr>
          <w:p w:rsidR="00BF173D" w:rsidRPr="00BF173D" w:rsidRDefault="00BF173D">
            <w:pPr>
              <w:rPr>
                <w:b/>
                <w:bCs/>
              </w:rPr>
            </w:pPr>
            <w:r w:rsidRPr="00BF173D">
              <w:rPr>
                <w:b/>
                <w:bCs/>
              </w:rPr>
              <w:t>Totals</w:t>
            </w:r>
          </w:p>
        </w:tc>
        <w:tc>
          <w:tcPr>
            <w:tcW w:w="4678" w:type="dxa"/>
            <w:gridSpan w:val="4"/>
            <w:shd w:val="clear" w:color="auto" w:fill="FBE4D5" w:themeFill="accent2" w:themeFillTint="33"/>
            <w:hideMark/>
          </w:tcPr>
          <w:p w:rsidR="00BF173D" w:rsidRPr="00BF173D" w:rsidRDefault="00C0608A" w:rsidP="00BF173D">
            <w:r>
              <w:t>£</w:t>
            </w:r>
          </w:p>
        </w:tc>
      </w:tr>
      <w:tr w:rsidR="00C0608A" w:rsidRPr="00BF173D" w:rsidTr="00C0608A">
        <w:trPr>
          <w:trHeight w:val="299"/>
        </w:trPr>
        <w:tc>
          <w:tcPr>
            <w:tcW w:w="4465" w:type="dxa"/>
            <w:noWrap/>
            <w:hideMark/>
          </w:tcPr>
          <w:p w:rsidR="00BF173D" w:rsidRPr="00BF173D" w:rsidRDefault="00BF173D" w:rsidP="00BF173D"/>
        </w:tc>
        <w:tc>
          <w:tcPr>
            <w:tcW w:w="957" w:type="dxa"/>
            <w:noWrap/>
            <w:hideMark/>
          </w:tcPr>
          <w:p w:rsidR="00BF173D" w:rsidRPr="00BF173D" w:rsidRDefault="00BF173D"/>
        </w:tc>
        <w:tc>
          <w:tcPr>
            <w:tcW w:w="1041" w:type="dxa"/>
            <w:noWrap/>
            <w:hideMark/>
          </w:tcPr>
          <w:p w:rsidR="00BF173D" w:rsidRPr="00BF173D" w:rsidRDefault="00BF173D"/>
        </w:tc>
        <w:tc>
          <w:tcPr>
            <w:tcW w:w="1127" w:type="dxa"/>
            <w:noWrap/>
            <w:hideMark/>
          </w:tcPr>
          <w:p w:rsidR="00BF173D" w:rsidRPr="00BF173D" w:rsidRDefault="00BF173D"/>
        </w:tc>
        <w:tc>
          <w:tcPr>
            <w:tcW w:w="1551" w:type="dxa"/>
            <w:noWrap/>
            <w:hideMark/>
          </w:tcPr>
          <w:p w:rsidR="00BF173D" w:rsidRPr="00BF173D" w:rsidRDefault="00BF173D"/>
        </w:tc>
      </w:tr>
      <w:tr w:rsidR="00BF173D" w:rsidRPr="00BF173D" w:rsidTr="00C0608A">
        <w:trPr>
          <w:trHeight w:val="341"/>
        </w:trPr>
        <w:tc>
          <w:tcPr>
            <w:tcW w:w="9144" w:type="dxa"/>
            <w:gridSpan w:val="5"/>
            <w:vMerge w:val="restart"/>
            <w:hideMark/>
          </w:tcPr>
          <w:p w:rsidR="00C0608A" w:rsidRDefault="00BF173D">
            <w:r w:rsidRPr="00BF173D">
              <w:t xml:space="preserve">Have you contacted your existing creditors and asked them for assistance, if you have, please provide details. </w:t>
            </w:r>
          </w:p>
          <w:p w:rsidR="00C0608A" w:rsidRDefault="00C0608A"/>
          <w:p w:rsidR="00BF173D" w:rsidRDefault="00BF173D">
            <w:r w:rsidRPr="00BF173D">
              <w:t>Please also provide details of any large bills that are due in the coming months</w:t>
            </w:r>
            <w:r w:rsidR="00CE38C4">
              <w:t>.</w:t>
            </w:r>
          </w:p>
          <w:p w:rsidR="00C0608A" w:rsidRDefault="00C0608A"/>
          <w:tbl>
            <w:tblPr>
              <w:tblStyle w:val="TableGrid"/>
              <w:tblW w:w="0" w:type="auto"/>
              <w:tblLook w:val="04A0" w:firstRow="1" w:lastRow="0" w:firstColumn="1" w:lastColumn="0" w:noHBand="0" w:noVBand="1"/>
            </w:tblPr>
            <w:tblGrid>
              <w:gridCol w:w="8918"/>
            </w:tblGrid>
            <w:tr w:rsidR="00C0608A" w:rsidTr="00C0608A">
              <w:tc>
                <w:tcPr>
                  <w:tcW w:w="8918" w:type="dxa"/>
                </w:tcPr>
                <w:p w:rsidR="00C0608A" w:rsidRDefault="00C0608A"/>
                <w:p w:rsidR="00C0608A" w:rsidRDefault="00C0608A"/>
                <w:p w:rsidR="00C0608A" w:rsidRDefault="00C0608A"/>
                <w:p w:rsidR="00C0608A" w:rsidRDefault="00C0608A"/>
                <w:p w:rsidR="00C0608A" w:rsidRDefault="00C0608A"/>
                <w:p w:rsidR="00C0608A" w:rsidRDefault="00C0608A"/>
              </w:tc>
            </w:tr>
          </w:tbl>
          <w:p w:rsidR="00C0608A" w:rsidRDefault="00C0608A"/>
          <w:p w:rsidR="00C0608A" w:rsidRDefault="00C0608A"/>
          <w:p w:rsidR="00C0608A" w:rsidRPr="00BF173D" w:rsidRDefault="00C0608A"/>
        </w:tc>
      </w:tr>
      <w:tr w:rsidR="00BF173D" w:rsidRPr="00BF173D" w:rsidTr="00C0608A">
        <w:trPr>
          <w:trHeight w:val="450"/>
        </w:trPr>
        <w:tc>
          <w:tcPr>
            <w:tcW w:w="9144" w:type="dxa"/>
            <w:gridSpan w:val="5"/>
            <w:vMerge/>
            <w:hideMark/>
          </w:tcPr>
          <w:p w:rsidR="00BF173D" w:rsidRPr="00BF173D" w:rsidRDefault="00BF173D"/>
        </w:tc>
      </w:tr>
      <w:tr w:rsidR="00BF173D" w:rsidRPr="00BF173D" w:rsidTr="00C0608A">
        <w:trPr>
          <w:trHeight w:val="450"/>
        </w:trPr>
        <w:tc>
          <w:tcPr>
            <w:tcW w:w="9144" w:type="dxa"/>
            <w:gridSpan w:val="5"/>
            <w:vMerge/>
            <w:hideMark/>
          </w:tcPr>
          <w:p w:rsidR="00BF173D" w:rsidRPr="00BF173D" w:rsidRDefault="00BF173D"/>
        </w:tc>
      </w:tr>
      <w:tr w:rsidR="00BF173D" w:rsidRPr="00BF173D" w:rsidTr="00C0608A">
        <w:trPr>
          <w:trHeight w:val="450"/>
        </w:trPr>
        <w:tc>
          <w:tcPr>
            <w:tcW w:w="9144" w:type="dxa"/>
            <w:gridSpan w:val="5"/>
            <w:vMerge/>
            <w:hideMark/>
          </w:tcPr>
          <w:p w:rsidR="00BF173D" w:rsidRPr="00BF173D" w:rsidRDefault="00BF173D"/>
        </w:tc>
      </w:tr>
      <w:tr w:rsidR="00BF173D" w:rsidRPr="00BF173D" w:rsidTr="00C0608A">
        <w:trPr>
          <w:trHeight w:val="450"/>
        </w:trPr>
        <w:tc>
          <w:tcPr>
            <w:tcW w:w="9144" w:type="dxa"/>
            <w:gridSpan w:val="5"/>
            <w:vMerge/>
            <w:hideMark/>
          </w:tcPr>
          <w:p w:rsidR="00BF173D" w:rsidRPr="00BF173D" w:rsidRDefault="00BF173D"/>
        </w:tc>
      </w:tr>
    </w:tbl>
    <w:p w:rsidR="00BF173D" w:rsidRPr="00BF173D" w:rsidRDefault="00EF00A9" w:rsidP="00BF173D">
      <w:pPr>
        <w:spacing w:after="0" w:line="240" w:lineRule="auto"/>
        <w:rPr>
          <w:rFonts w:ascii="Calibri" w:eastAsia="Times New Roman" w:hAnsi="Calibri" w:cs="Calibri"/>
          <w:b/>
          <w:bCs/>
          <w:color w:val="7030A0"/>
          <w:sz w:val="40"/>
          <w:szCs w:val="40"/>
          <w:u w:val="single"/>
          <w:lang w:eastAsia="en-GB"/>
        </w:rPr>
      </w:pPr>
      <w:r>
        <w:rPr>
          <w:rFonts w:ascii="Calibri" w:eastAsia="Times New Roman" w:hAnsi="Calibri" w:cs="Calibri"/>
          <w:b/>
          <w:bCs/>
          <w:color w:val="7030A0"/>
          <w:sz w:val="40"/>
          <w:szCs w:val="40"/>
          <w:u w:val="single"/>
          <w:lang w:eastAsia="en-GB"/>
        </w:rPr>
        <w:t>A</w:t>
      </w:r>
      <w:r w:rsidR="00BF173D" w:rsidRPr="00BF173D">
        <w:rPr>
          <w:rFonts w:ascii="Calibri" w:eastAsia="Times New Roman" w:hAnsi="Calibri" w:cs="Calibri"/>
          <w:b/>
          <w:bCs/>
          <w:color w:val="7030A0"/>
          <w:sz w:val="40"/>
          <w:szCs w:val="40"/>
          <w:u w:val="single"/>
          <w:lang w:eastAsia="en-GB"/>
        </w:rPr>
        <w:t>ssets and Liabilities</w:t>
      </w:r>
    </w:p>
    <w:p w:rsidR="00BF173D" w:rsidRDefault="00BF173D" w:rsidP="002D19BB"/>
    <w:tbl>
      <w:tblPr>
        <w:tblStyle w:val="TableGrid"/>
        <w:tblW w:w="0" w:type="auto"/>
        <w:tblLook w:val="04A0" w:firstRow="1" w:lastRow="0" w:firstColumn="1" w:lastColumn="0" w:noHBand="0" w:noVBand="1"/>
      </w:tblPr>
      <w:tblGrid>
        <w:gridCol w:w="9016"/>
      </w:tblGrid>
      <w:tr w:rsidR="00C0608A" w:rsidRPr="00C0608A" w:rsidTr="00C0608A">
        <w:trPr>
          <w:trHeight w:val="300"/>
        </w:trPr>
        <w:tc>
          <w:tcPr>
            <w:tcW w:w="14200" w:type="dxa"/>
            <w:vMerge w:val="restart"/>
            <w:shd w:val="clear" w:color="auto" w:fill="FBE4D5" w:themeFill="accent2" w:themeFillTint="33"/>
            <w:hideMark/>
          </w:tcPr>
          <w:p w:rsidR="00BF173D" w:rsidRPr="00C0608A" w:rsidRDefault="00BF173D">
            <w:pPr>
              <w:rPr>
                <w:color w:val="7030A0"/>
              </w:rPr>
            </w:pPr>
            <w:r w:rsidRPr="00C0608A">
              <w:rPr>
                <w:color w:val="7030A0"/>
              </w:rPr>
              <w:br/>
              <w:t xml:space="preserve">Please enter below details of any savings schemes, investments or property (other than your home if this form refers to a residential mortgage on it).  Please also include commitments which you have not listed in the Credit Agreements section above but which could become due in the next five years e.g. family loans, business commitments.  Please also include any guarantees given on behalf of other people </w:t>
            </w:r>
          </w:p>
        </w:tc>
      </w:tr>
      <w:tr w:rsidR="00BF173D" w:rsidRPr="00BF173D" w:rsidTr="00C0608A">
        <w:trPr>
          <w:trHeight w:val="450"/>
        </w:trPr>
        <w:tc>
          <w:tcPr>
            <w:tcW w:w="14200" w:type="dxa"/>
            <w:vMerge/>
            <w:shd w:val="clear" w:color="auto" w:fill="FBE4D5" w:themeFill="accent2" w:themeFillTint="33"/>
            <w:hideMark/>
          </w:tcPr>
          <w:p w:rsidR="00BF173D" w:rsidRPr="00BF173D" w:rsidRDefault="00BF173D"/>
        </w:tc>
      </w:tr>
      <w:tr w:rsidR="00BF173D" w:rsidRPr="00BF173D" w:rsidTr="00C0608A">
        <w:trPr>
          <w:trHeight w:val="450"/>
        </w:trPr>
        <w:tc>
          <w:tcPr>
            <w:tcW w:w="14200" w:type="dxa"/>
            <w:vMerge/>
            <w:shd w:val="clear" w:color="auto" w:fill="FBE4D5" w:themeFill="accent2" w:themeFillTint="33"/>
            <w:hideMark/>
          </w:tcPr>
          <w:p w:rsidR="00BF173D" w:rsidRPr="00BF173D" w:rsidRDefault="00BF173D"/>
        </w:tc>
      </w:tr>
      <w:tr w:rsidR="00BF173D" w:rsidRPr="00BF173D" w:rsidTr="00C0608A">
        <w:trPr>
          <w:trHeight w:val="705"/>
        </w:trPr>
        <w:tc>
          <w:tcPr>
            <w:tcW w:w="14200" w:type="dxa"/>
            <w:vMerge/>
            <w:shd w:val="clear" w:color="auto" w:fill="FBE4D5" w:themeFill="accent2" w:themeFillTint="33"/>
            <w:hideMark/>
          </w:tcPr>
          <w:p w:rsidR="00BF173D" w:rsidRPr="00BF173D" w:rsidRDefault="00BF173D"/>
        </w:tc>
      </w:tr>
    </w:tbl>
    <w:p w:rsidR="00BF173D" w:rsidRDefault="00BF173D" w:rsidP="002D19BB"/>
    <w:tbl>
      <w:tblPr>
        <w:tblStyle w:val="TableGrid"/>
        <w:tblW w:w="0" w:type="auto"/>
        <w:tblLook w:val="04A0" w:firstRow="1" w:lastRow="0" w:firstColumn="1" w:lastColumn="0" w:noHBand="0" w:noVBand="1"/>
      </w:tblPr>
      <w:tblGrid>
        <w:gridCol w:w="2429"/>
        <w:gridCol w:w="1351"/>
        <w:gridCol w:w="1168"/>
        <w:gridCol w:w="1143"/>
        <w:gridCol w:w="1221"/>
        <w:gridCol w:w="1704"/>
      </w:tblGrid>
      <w:tr w:rsidR="00C0608A" w:rsidRPr="00BF173D" w:rsidTr="00E05AF1">
        <w:trPr>
          <w:trHeight w:val="375"/>
        </w:trPr>
        <w:tc>
          <w:tcPr>
            <w:tcW w:w="9016" w:type="dxa"/>
            <w:gridSpan w:val="6"/>
            <w:shd w:val="clear" w:color="auto" w:fill="FBE4D5" w:themeFill="accent2" w:themeFillTint="33"/>
            <w:noWrap/>
            <w:hideMark/>
          </w:tcPr>
          <w:p w:rsidR="00C0608A" w:rsidRPr="00C0608A" w:rsidRDefault="00C0608A">
            <w:pPr>
              <w:rPr>
                <w:b/>
                <w:bCs/>
                <w:color w:val="7030A0"/>
                <w:u w:val="single"/>
              </w:rPr>
            </w:pPr>
            <w:r w:rsidRPr="00C0608A">
              <w:rPr>
                <w:b/>
                <w:bCs/>
                <w:color w:val="7030A0"/>
                <w:u w:val="single"/>
              </w:rPr>
              <w:t xml:space="preserve">Existing mortgages </w:t>
            </w:r>
          </w:p>
          <w:p w:rsidR="00C0608A" w:rsidRPr="00BF173D" w:rsidRDefault="00C0608A" w:rsidP="00C0608A">
            <w:r w:rsidRPr="00BF173D">
              <w:t>  </w:t>
            </w:r>
          </w:p>
        </w:tc>
      </w:tr>
      <w:tr w:rsidR="00167AAF" w:rsidRPr="00BF173D" w:rsidTr="00E05AF1">
        <w:trPr>
          <w:trHeight w:val="750"/>
        </w:trPr>
        <w:tc>
          <w:tcPr>
            <w:tcW w:w="2429" w:type="dxa"/>
            <w:shd w:val="clear" w:color="auto" w:fill="DEEAF6" w:themeFill="accent1" w:themeFillTint="33"/>
            <w:hideMark/>
          </w:tcPr>
          <w:p w:rsidR="00BF173D" w:rsidRPr="00AF4E08" w:rsidRDefault="00BF173D">
            <w:pPr>
              <w:rPr>
                <w:b/>
                <w:bCs/>
              </w:rPr>
            </w:pPr>
            <w:r w:rsidRPr="00AF4E08">
              <w:rPr>
                <w:b/>
                <w:bCs/>
              </w:rPr>
              <w:t>Lender</w:t>
            </w:r>
          </w:p>
        </w:tc>
        <w:tc>
          <w:tcPr>
            <w:tcW w:w="1351" w:type="dxa"/>
            <w:shd w:val="clear" w:color="auto" w:fill="DEEAF6" w:themeFill="accent1" w:themeFillTint="33"/>
            <w:hideMark/>
          </w:tcPr>
          <w:p w:rsidR="00BF173D" w:rsidRPr="00AF4E08" w:rsidRDefault="00BF173D">
            <w:pPr>
              <w:rPr>
                <w:b/>
              </w:rPr>
            </w:pPr>
            <w:r w:rsidRPr="00AF4E08">
              <w:rPr>
                <w:b/>
              </w:rPr>
              <w:t>Outstanding mortgage</w:t>
            </w:r>
          </w:p>
        </w:tc>
        <w:tc>
          <w:tcPr>
            <w:tcW w:w="1168" w:type="dxa"/>
            <w:shd w:val="clear" w:color="auto" w:fill="DEEAF6" w:themeFill="accent1" w:themeFillTint="33"/>
            <w:hideMark/>
          </w:tcPr>
          <w:p w:rsidR="00BF173D" w:rsidRPr="00AF4E08" w:rsidRDefault="00BF173D">
            <w:pPr>
              <w:rPr>
                <w:b/>
              </w:rPr>
            </w:pPr>
            <w:r w:rsidRPr="00AF4E08">
              <w:rPr>
                <w:b/>
              </w:rPr>
              <w:t>Monthly payment</w:t>
            </w:r>
          </w:p>
        </w:tc>
        <w:tc>
          <w:tcPr>
            <w:tcW w:w="1143" w:type="dxa"/>
            <w:shd w:val="clear" w:color="auto" w:fill="DEEAF6" w:themeFill="accent1" w:themeFillTint="33"/>
            <w:hideMark/>
          </w:tcPr>
          <w:p w:rsidR="00BF173D" w:rsidRPr="00AF4E08" w:rsidRDefault="00BF173D">
            <w:pPr>
              <w:rPr>
                <w:b/>
              </w:rPr>
            </w:pPr>
            <w:r w:rsidRPr="00AF4E08">
              <w:rPr>
                <w:b/>
              </w:rPr>
              <w:t>Rental income</w:t>
            </w:r>
          </w:p>
        </w:tc>
        <w:tc>
          <w:tcPr>
            <w:tcW w:w="1221" w:type="dxa"/>
            <w:shd w:val="clear" w:color="auto" w:fill="DEEAF6" w:themeFill="accent1" w:themeFillTint="33"/>
            <w:hideMark/>
          </w:tcPr>
          <w:p w:rsidR="00BF173D" w:rsidRPr="00AF4E08" w:rsidRDefault="00BF173D">
            <w:pPr>
              <w:rPr>
                <w:b/>
              </w:rPr>
            </w:pPr>
            <w:r w:rsidRPr="00AF4E08">
              <w:rPr>
                <w:b/>
              </w:rPr>
              <w:t>Estimated value</w:t>
            </w:r>
          </w:p>
        </w:tc>
        <w:tc>
          <w:tcPr>
            <w:tcW w:w="1704" w:type="dxa"/>
            <w:shd w:val="clear" w:color="auto" w:fill="DEEAF6" w:themeFill="accent1" w:themeFillTint="33"/>
            <w:hideMark/>
          </w:tcPr>
          <w:p w:rsidR="00BF173D" w:rsidRPr="00AF4E08" w:rsidRDefault="00BF173D">
            <w:pPr>
              <w:rPr>
                <w:b/>
              </w:rPr>
            </w:pPr>
            <w:r w:rsidRPr="00AF4E08">
              <w:rPr>
                <w:b/>
              </w:rPr>
              <w:t>LTV</w:t>
            </w:r>
          </w:p>
        </w:tc>
      </w:tr>
      <w:tr w:rsidR="00167AAF" w:rsidRPr="00BF173D" w:rsidTr="00167AAF">
        <w:trPr>
          <w:trHeight w:val="375"/>
        </w:trPr>
        <w:tc>
          <w:tcPr>
            <w:tcW w:w="2429" w:type="dxa"/>
            <w:hideMark/>
          </w:tcPr>
          <w:p w:rsidR="00BF173D" w:rsidRPr="00BF173D" w:rsidRDefault="00BF173D">
            <w:pPr>
              <w:rPr>
                <w:b/>
                <w:bCs/>
              </w:rPr>
            </w:pPr>
          </w:p>
        </w:tc>
        <w:tc>
          <w:tcPr>
            <w:tcW w:w="1351" w:type="dxa"/>
            <w:noWrap/>
            <w:hideMark/>
          </w:tcPr>
          <w:p w:rsidR="00BF173D" w:rsidRPr="00BF173D" w:rsidRDefault="00BF173D">
            <w:r w:rsidRPr="00BF173D">
              <w:t> </w:t>
            </w:r>
          </w:p>
        </w:tc>
        <w:tc>
          <w:tcPr>
            <w:tcW w:w="1168" w:type="dxa"/>
            <w:noWrap/>
            <w:hideMark/>
          </w:tcPr>
          <w:p w:rsidR="00BF173D" w:rsidRPr="00BF173D" w:rsidRDefault="00BF173D">
            <w:r w:rsidRPr="00BF173D">
              <w:t> </w:t>
            </w:r>
          </w:p>
        </w:tc>
        <w:tc>
          <w:tcPr>
            <w:tcW w:w="1143" w:type="dxa"/>
            <w:noWrap/>
            <w:hideMark/>
          </w:tcPr>
          <w:p w:rsidR="00BF173D" w:rsidRPr="00BF173D" w:rsidRDefault="00BF173D">
            <w:r w:rsidRPr="00BF173D">
              <w:t> </w:t>
            </w:r>
          </w:p>
        </w:tc>
        <w:tc>
          <w:tcPr>
            <w:tcW w:w="1221" w:type="dxa"/>
            <w:noWrap/>
            <w:hideMark/>
          </w:tcPr>
          <w:p w:rsidR="00BF173D" w:rsidRPr="00BF173D" w:rsidRDefault="00BF173D">
            <w:r w:rsidRPr="00BF173D">
              <w:t> </w:t>
            </w:r>
          </w:p>
        </w:tc>
        <w:tc>
          <w:tcPr>
            <w:tcW w:w="1704" w:type="dxa"/>
            <w:noWrap/>
            <w:hideMark/>
          </w:tcPr>
          <w:p w:rsidR="00BF173D" w:rsidRPr="00BF173D" w:rsidRDefault="00BF173D">
            <w:r w:rsidRPr="00BF173D">
              <w:t> </w:t>
            </w:r>
          </w:p>
        </w:tc>
      </w:tr>
      <w:tr w:rsidR="00167AAF" w:rsidRPr="00BF173D" w:rsidTr="00167AAF">
        <w:trPr>
          <w:trHeight w:val="375"/>
        </w:trPr>
        <w:tc>
          <w:tcPr>
            <w:tcW w:w="2429" w:type="dxa"/>
            <w:hideMark/>
          </w:tcPr>
          <w:p w:rsidR="00BF173D" w:rsidRPr="00BF173D" w:rsidRDefault="00BF173D">
            <w:pPr>
              <w:rPr>
                <w:b/>
                <w:bCs/>
              </w:rPr>
            </w:pPr>
            <w:r w:rsidRPr="00BF173D">
              <w:rPr>
                <w:b/>
                <w:bCs/>
              </w:rPr>
              <w:t> </w:t>
            </w:r>
          </w:p>
        </w:tc>
        <w:tc>
          <w:tcPr>
            <w:tcW w:w="1351" w:type="dxa"/>
            <w:noWrap/>
            <w:hideMark/>
          </w:tcPr>
          <w:p w:rsidR="00BF173D" w:rsidRPr="00BF173D" w:rsidRDefault="00BF173D">
            <w:r w:rsidRPr="00BF173D">
              <w:t> </w:t>
            </w:r>
          </w:p>
        </w:tc>
        <w:tc>
          <w:tcPr>
            <w:tcW w:w="1168" w:type="dxa"/>
            <w:noWrap/>
            <w:hideMark/>
          </w:tcPr>
          <w:p w:rsidR="00BF173D" w:rsidRPr="00BF173D" w:rsidRDefault="00BF173D">
            <w:r w:rsidRPr="00BF173D">
              <w:t> </w:t>
            </w:r>
          </w:p>
        </w:tc>
        <w:tc>
          <w:tcPr>
            <w:tcW w:w="1143" w:type="dxa"/>
            <w:noWrap/>
            <w:hideMark/>
          </w:tcPr>
          <w:p w:rsidR="00BF173D" w:rsidRPr="00BF173D" w:rsidRDefault="00BF173D">
            <w:r w:rsidRPr="00BF173D">
              <w:t> </w:t>
            </w:r>
          </w:p>
        </w:tc>
        <w:tc>
          <w:tcPr>
            <w:tcW w:w="1221" w:type="dxa"/>
            <w:noWrap/>
            <w:hideMark/>
          </w:tcPr>
          <w:p w:rsidR="00BF173D" w:rsidRPr="00BF173D" w:rsidRDefault="00BF173D">
            <w:r w:rsidRPr="00BF173D">
              <w:t> </w:t>
            </w:r>
          </w:p>
        </w:tc>
        <w:tc>
          <w:tcPr>
            <w:tcW w:w="1704" w:type="dxa"/>
            <w:noWrap/>
            <w:hideMark/>
          </w:tcPr>
          <w:p w:rsidR="00BF173D" w:rsidRPr="00BF173D" w:rsidRDefault="00BF173D">
            <w:r w:rsidRPr="00BF173D">
              <w:t> </w:t>
            </w:r>
          </w:p>
        </w:tc>
      </w:tr>
      <w:tr w:rsidR="00167AAF" w:rsidRPr="00BF173D" w:rsidTr="00167AAF">
        <w:trPr>
          <w:trHeight w:val="375"/>
        </w:trPr>
        <w:tc>
          <w:tcPr>
            <w:tcW w:w="2429" w:type="dxa"/>
            <w:hideMark/>
          </w:tcPr>
          <w:p w:rsidR="00BF173D" w:rsidRPr="00BF173D" w:rsidRDefault="00BF173D">
            <w:pPr>
              <w:rPr>
                <w:b/>
                <w:bCs/>
              </w:rPr>
            </w:pPr>
            <w:r w:rsidRPr="00BF173D">
              <w:rPr>
                <w:b/>
                <w:bCs/>
              </w:rPr>
              <w:t> </w:t>
            </w:r>
          </w:p>
        </w:tc>
        <w:tc>
          <w:tcPr>
            <w:tcW w:w="1351" w:type="dxa"/>
            <w:noWrap/>
            <w:hideMark/>
          </w:tcPr>
          <w:p w:rsidR="00BF173D" w:rsidRPr="00BF173D" w:rsidRDefault="00BF173D">
            <w:r w:rsidRPr="00BF173D">
              <w:t> </w:t>
            </w:r>
          </w:p>
        </w:tc>
        <w:tc>
          <w:tcPr>
            <w:tcW w:w="1168" w:type="dxa"/>
            <w:noWrap/>
            <w:hideMark/>
          </w:tcPr>
          <w:p w:rsidR="00BF173D" w:rsidRPr="00BF173D" w:rsidRDefault="00BF173D">
            <w:r w:rsidRPr="00BF173D">
              <w:t> </w:t>
            </w:r>
          </w:p>
        </w:tc>
        <w:tc>
          <w:tcPr>
            <w:tcW w:w="1143" w:type="dxa"/>
            <w:noWrap/>
            <w:hideMark/>
          </w:tcPr>
          <w:p w:rsidR="00BF173D" w:rsidRPr="00BF173D" w:rsidRDefault="00BF173D">
            <w:r w:rsidRPr="00BF173D">
              <w:t> </w:t>
            </w:r>
          </w:p>
        </w:tc>
        <w:tc>
          <w:tcPr>
            <w:tcW w:w="1221" w:type="dxa"/>
            <w:noWrap/>
            <w:hideMark/>
          </w:tcPr>
          <w:p w:rsidR="00BF173D" w:rsidRPr="00BF173D" w:rsidRDefault="00BF173D">
            <w:r w:rsidRPr="00BF173D">
              <w:t> </w:t>
            </w:r>
          </w:p>
        </w:tc>
        <w:tc>
          <w:tcPr>
            <w:tcW w:w="1704" w:type="dxa"/>
            <w:noWrap/>
            <w:hideMark/>
          </w:tcPr>
          <w:p w:rsidR="00BF173D" w:rsidRPr="00BF173D" w:rsidRDefault="00BF173D">
            <w:r w:rsidRPr="00BF173D">
              <w:t> </w:t>
            </w:r>
          </w:p>
        </w:tc>
      </w:tr>
      <w:tr w:rsidR="00167AAF" w:rsidRPr="00BF173D" w:rsidTr="00167AAF">
        <w:trPr>
          <w:trHeight w:val="375"/>
        </w:trPr>
        <w:tc>
          <w:tcPr>
            <w:tcW w:w="2429" w:type="dxa"/>
            <w:hideMark/>
          </w:tcPr>
          <w:p w:rsidR="00BF173D" w:rsidRPr="00BF173D" w:rsidRDefault="00BF173D">
            <w:pPr>
              <w:rPr>
                <w:b/>
                <w:bCs/>
              </w:rPr>
            </w:pPr>
            <w:r w:rsidRPr="00BF173D">
              <w:rPr>
                <w:b/>
                <w:bCs/>
              </w:rPr>
              <w:t> </w:t>
            </w:r>
          </w:p>
        </w:tc>
        <w:tc>
          <w:tcPr>
            <w:tcW w:w="1351" w:type="dxa"/>
            <w:noWrap/>
            <w:hideMark/>
          </w:tcPr>
          <w:p w:rsidR="00BF173D" w:rsidRPr="00BF173D" w:rsidRDefault="00BF173D">
            <w:r w:rsidRPr="00BF173D">
              <w:t> </w:t>
            </w:r>
          </w:p>
        </w:tc>
        <w:tc>
          <w:tcPr>
            <w:tcW w:w="1168" w:type="dxa"/>
            <w:noWrap/>
            <w:hideMark/>
          </w:tcPr>
          <w:p w:rsidR="00BF173D" w:rsidRPr="00BF173D" w:rsidRDefault="00BF173D">
            <w:r w:rsidRPr="00BF173D">
              <w:t> </w:t>
            </w:r>
          </w:p>
        </w:tc>
        <w:tc>
          <w:tcPr>
            <w:tcW w:w="1143" w:type="dxa"/>
            <w:noWrap/>
            <w:hideMark/>
          </w:tcPr>
          <w:p w:rsidR="00BF173D" w:rsidRPr="00BF173D" w:rsidRDefault="00BF173D">
            <w:r w:rsidRPr="00BF173D">
              <w:t> </w:t>
            </w:r>
          </w:p>
        </w:tc>
        <w:tc>
          <w:tcPr>
            <w:tcW w:w="1221" w:type="dxa"/>
            <w:noWrap/>
            <w:hideMark/>
          </w:tcPr>
          <w:p w:rsidR="00BF173D" w:rsidRPr="00BF173D" w:rsidRDefault="00BF173D">
            <w:r w:rsidRPr="00BF173D">
              <w:t> </w:t>
            </w:r>
          </w:p>
        </w:tc>
        <w:tc>
          <w:tcPr>
            <w:tcW w:w="1704" w:type="dxa"/>
            <w:noWrap/>
            <w:hideMark/>
          </w:tcPr>
          <w:p w:rsidR="00BF173D" w:rsidRPr="00BF173D" w:rsidRDefault="00BF173D">
            <w:r w:rsidRPr="00BF173D">
              <w:t> </w:t>
            </w:r>
          </w:p>
        </w:tc>
      </w:tr>
      <w:tr w:rsidR="00167AAF" w:rsidRPr="00BF173D" w:rsidTr="00167AAF">
        <w:trPr>
          <w:trHeight w:val="375"/>
        </w:trPr>
        <w:tc>
          <w:tcPr>
            <w:tcW w:w="2429" w:type="dxa"/>
            <w:hideMark/>
          </w:tcPr>
          <w:p w:rsidR="00BF173D" w:rsidRPr="00BF173D" w:rsidRDefault="00BF173D">
            <w:pPr>
              <w:rPr>
                <w:b/>
                <w:bCs/>
              </w:rPr>
            </w:pPr>
            <w:r w:rsidRPr="00BF173D">
              <w:rPr>
                <w:b/>
                <w:bCs/>
              </w:rPr>
              <w:t> </w:t>
            </w:r>
          </w:p>
        </w:tc>
        <w:tc>
          <w:tcPr>
            <w:tcW w:w="1351" w:type="dxa"/>
            <w:noWrap/>
            <w:hideMark/>
          </w:tcPr>
          <w:p w:rsidR="00BF173D" w:rsidRPr="00BF173D" w:rsidRDefault="00BF173D">
            <w:r w:rsidRPr="00BF173D">
              <w:t> </w:t>
            </w:r>
          </w:p>
        </w:tc>
        <w:tc>
          <w:tcPr>
            <w:tcW w:w="1168" w:type="dxa"/>
            <w:noWrap/>
            <w:hideMark/>
          </w:tcPr>
          <w:p w:rsidR="00BF173D" w:rsidRPr="00BF173D" w:rsidRDefault="00BF173D">
            <w:r w:rsidRPr="00BF173D">
              <w:t> </w:t>
            </w:r>
          </w:p>
        </w:tc>
        <w:tc>
          <w:tcPr>
            <w:tcW w:w="1143" w:type="dxa"/>
            <w:noWrap/>
            <w:hideMark/>
          </w:tcPr>
          <w:p w:rsidR="00BF173D" w:rsidRPr="00BF173D" w:rsidRDefault="00BF173D">
            <w:r w:rsidRPr="00BF173D">
              <w:t> </w:t>
            </w:r>
          </w:p>
        </w:tc>
        <w:tc>
          <w:tcPr>
            <w:tcW w:w="1221" w:type="dxa"/>
            <w:noWrap/>
            <w:hideMark/>
          </w:tcPr>
          <w:p w:rsidR="00BF173D" w:rsidRPr="00BF173D" w:rsidRDefault="00BF173D">
            <w:r w:rsidRPr="00BF173D">
              <w:t> </w:t>
            </w:r>
          </w:p>
        </w:tc>
        <w:tc>
          <w:tcPr>
            <w:tcW w:w="1704" w:type="dxa"/>
            <w:noWrap/>
            <w:hideMark/>
          </w:tcPr>
          <w:p w:rsidR="00BF173D" w:rsidRPr="00BF173D" w:rsidRDefault="00BF173D">
            <w:r w:rsidRPr="00BF173D">
              <w:t> </w:t>
            </w:r>
          </w:p>
        </w:tc>
      </w:tr>
      <w:tr w:rsidR="00167AAF" w:rsidRPr="00BF173D" w:rsidTr="00167AAF">
        <w:trPr>
          <w:trHeight w:val="375"/>
        </w:trPr>
        <w:tc>
          <w:tcPr>
            <w:tcW w:w="2429" w:type="dxa"/>
            <w:hideMark/>
          </w:tcPr>
          <w:p w:rsidR="00BF173D" w:rsidRPr="00BF173D" w:rsidRDefault="00BF173D">
            <w:pPr>
              <w:rPr>
                <w:b/>
                <w:bCs/>
              </w:rPr>
            </w:pPr>
            <w:r w:rsidRPr="00BF173D">
              <w:rPr>
                <w:b/>
                <w:bCs/>
              </w:rPr>
              <w:t> </w:t>
            </w:r>
          </w:p>
        </w:tc>
        <w:tc>
          <w:tcPr>
            <w:tcW w:w="1351" w:type="dxa"/>
            <w:noWrap/>
            <w:hideMark/>
          </w:tcPr>
          <w:p w:rsidR="00BF173D" w:rsidRPr="00BF173D" w:rsidRDefault="00BF173D">
            <w:r w:rsidRPr="00BF173D">
              <w:t> </w:t>
            </w:r>
          </w:p>
        </w:tc>
        <w:tc>
          <w:tcPr>
            <w:tcW w:w="1168" w:type="dxa"/>
            <w:noWrap/>
            <w:hideMark/>
          </w:tcPr>
          <w:p w:rsidR="00BF173D" w:rsidRPr="00BF173D" w:rsidRDefault="00BF173D">
            <w:r w:rsidRPr="00BF173D">
              <w:t> </w:t>
            </w:r>
          </w:p>
        </w:tc>
        <w:tc>
          <w:tcPr>
            <w:tcW w:w="1143" w:type="dxa"/>
            <w:noWrap/>
            <w:hideMark/>
          </w:tcPr>
          <w:p w:rsidR="00BF173D" w:rsidRPr="00BF173D" w:rsidRDefault="00BF173D">
            <w:r w:rsidRPr="00BF173D">
              <w:t> </w:t>
            </w:r>
          </w:p>
        </w:tc>
        <w:tc>
          <w:tcPr>
            <w:tcW w:w="1221" w:type="dxa"/>
            <w:noWrap/>
            <w:hideMark/>
          </w:tcPr>
          <w:p w:rsidR="00BF173D" w:rsidRPr="00BF173D" w:rsidRDefault="00BF173D">
            <w:r w:rsidRPr="00BF173D">
              <w:t> </w:t>
            </w:r>
          </w:p>
        </w:tc>
        <w:tc>
          <w:tcPr>
            <w:tcW w:w="1704" w:type="dxa"/>
            <w:noWrap/>
            <w:hideMark/>
          </w:tcPr>
          <w:p w:rsidR="00BF173D" w:rsidRPr="00BF173D" w:rsidRDefault="00BF173D">
            <w:r w:rsidRPr="00BF173D">
              <w:t> </w:t>
            </w:r>
          </w:p>
        </w:tc>
      </w:tr>
      <w:tr w:rsidR="00167AAF" w:rsidRPr="00BF173D" w:rsidTr="00AF4E08">
        <w:trPr>
          <w:trHeight w:val="375"/>
        </w:trPr>
        <w:tc>
          <w:tcPr>
            <w:tcW w:w="2429" w:type="dxa"/>
            <w:shd w:val="clear" w:color="auto" w:fill="FBE4D5" w:themeFill="accent2" w:themeFillTint="33"/>
            <w:hideMark/>
          </w:tcPr>
          <w:p w:rsidR="00BF173D" w:rsidRPr="00BF173D" w:rsidRDefault="00BF173D">
            <w:pPr>
              <w:rPr>
                <w:b/>
                <w:bCs/>
              </w:rPr>
            </w:pPr>
            <w:r w:rsidRPr="00BF173D">
              <w:rPr>
                <w:b/>
                <w:bCs/>
              </w:rPr>
              <w:t>Total</w:t>
            </w:r>
          </w:p>
        </w:tc>
        <w:tc>
          <w:tcPr>
            <w:tcW w:w="1351" w:type="dxa"/>
            <w:shd w:val="clear" w:color="auto" w:fill="FBE4D5" w:themeFill="accent2" w:themeFillTint="33"/>
            <w:noWrap/>
            <w:hideMark/>
          </w:tcPr>
          <w:p w:rsidR="00BF173D" w:rsidRPr="00BF173D" w:rsidRDefault="00167AAF">
            <w:r>
              <w:t xml:space="preserve"> £                    </w:t>
            </w:r>
          </w:p>
        </w:tc>
        <w:tc>
          <w:tcPr>
            <w:tcW w:w="1168" w:type="dxa"/>
            <w:shd w:val="clear" w:color="auto" w:fill="FBE4D5" w:themeFill="accent2" w:themeFillTint="33"/>
            <w:noWrap/>
            <w:hideMark/>
          </w:tcPr>
          <w:p w:rsidR="00BF173D" w:rsidRPr="00BF173D" w:rsidRDefault="00167AAF">
            <w:r>
              <w:t xml:space="preserve"> £              </w:t>
            </w:r>
          </w:p>
        </w:tc>
        <w:tc>
          <w:tcPr>
            <w:tcW w:w="1143" w:type="dxa"/>
            <w:shd w:val="clear" w:color="auto" w:fill="FBE4D5" w:themeFill="accent2" w:themeFillTint="33"/>
            <w:noWrap/>
            <w:hideMark/>
          </w:tcPr>
          <w:p w:rsidR="00BF173D" w:rsidRPr="00BF173D" w:rsidRDefault="00BF173D">
            <w:r w:rsidRPr="00BF173D">
              <w:t xml:space="preserve"> £         </w:t>
            </w:r>
            <w:r w:rsidR="00167AAF">
              <w:t xml:space="preserve">          </w:t>
            </w:r>
          </w:p>
        </w:tc>
        <w:tc>
          <w:tcPr>
            <w:tcW w:w="1221" w:type="dxa"/>
            <w:shd w:val="clear" w:color="auto" w:fill="FBE4D5" w:themeFill="accent2" w:themeFillTint="33"/>
            <w:noWrap/>
            <w:hideMark/>
          </w:tcPr>
          <w:p w:rsidR="00BF173D" w:rsidRPr="00BF173D" w:rsidRDefault="00BF173D">
            <w:r w:rsidRPr="00BF173D">
              <w:t xml:space="preserve"> £   </w:t>
            </w:r>
            <w:r w:rsidR="00167AAF">
              <w:t xml:space="preserve">                              </w:t>
            </w:r>
          </w:p>
        </w:tc>
        <w:tc>
          <w:tcPr>
            <w:tcW w:w="1704" w:type="dxa"/>
            <w:shd w:val="clear" w:color="auto" w:fill="FBE4D5" w:themeFill="accent2" w:themeFillTint="33"/>
            <w:noWrap/>
            <w:hideMark/>
          </w:tcPr>
          <w:p w:rsidR="00BF173D" w:rsidRPr="00BF173D" w:rsidRDefault="00BF173D">
            <w:r w:rsidRPr="00BF173D">
              <w:t> </w:t>
            </w:r>
          </w:p>
        </w:tc>
      </w:tr>
    </w:tbl>
    <w:p w:rsidR="00BF173D" w:rsidRDefault="00BF173D" w:rsidP="002D19BB"/>
    <w:tbl>
      <w:tblPr>
        <w:tblStyle w:val="TableGrid"/>
        <w:tblW w:w="9067" w:type="dxa"/>
        <w:tblLook w:val="04A0" w:firstRow="1" w:lastRow="0" w:firstColumn="1" w:lastColumn="0" w:noHBand="0" w:noVBand="1"/>
      </w:tblPr>
      <w:tblGrid>
        <w:gridCol w:w="3681"/>
        <w:gridCol w:w="5386"/>
      </w:tblGrid>
      <w:tr w:rsidR="006041BA" w:rsidRPr="00BF173D" w:rsidTr="006041BA">
        <w:trPr>
          <w:trHeight w:val="375"/>
        </w:trPr>
        <w:tc>
          <w:tcPr>
            <w:tcW w:w="3681" w:type="dxa"/>
            <w:shd w:val="clear" w:color="auto" w:fill="FBE4D5" w:themeFill="accent2" w:themeFillTint="33"/>
            <w:noWrap/>
            <w:hideMark/>
          </w:tcPr>
          <w:p w:rsidR="006041BA" w:rsidRPr="00AF4E08" w:rsidRDefault="006041BA">
            <w:pPr>
              <w:rPr>
                <w:b/>
                <w:bCs/>
                <w:u w:val="single"/>
              </w:rPr>
            </w:pPr>
            <w:r w:rsidRPr="00AF4E08">
              <w:rPr>
                <w:b/>
                <w:bCs/>
                <w:color w:val="7030A0"/>
                <w:u w:val="single"/>
              </w:rPr>
              <w:t>Assets</w:t>
            </w:r>
          </w:p>
        </w:tc>
        <w:tc>
          <w:tcPr>
            <w:tcW w:w="5386" w:type="dxa"/>
            <w:shd w:val="clear" w:color="auto" w:fill="FBE4D5" w:themeFill="accent2" w:themeFillTint="33"/>
            <w:noWrap/>
            <w:hideMark/>
          </w:tcPr>
          <w:p w:rsidR="006041BA" w:rsidRPr="00BF173D" w:rsidRDefault="006041BA" w:rsidP="00BF173D">
            <w:r w:rsidRPr="00BF173D">
              <w:t> </w:t>
            </w:r>
          </w:p>
        </w:tc>
      </w:tr>
      <w:tr w:rsidR="006041BA" w:rsidRPr="00BF173D" w:rsidTr="006041BA">
        <w:trPr>
          <w:trHeight w:val="375"/>
        </w:trPr>
        <w:tc>
          <w:tcPr>
            <w:tcW w:w="3681" w:type="dxa"/>
            <w:shd w:val="clear" w:color="auto" w:fill="DEEAF6" w:themeFill="accent1" w:themeFillTint="33"/>
            <w:noWrap/>
            <w:hideMark/>
          </w:tcPr>
          <w:p w:rsidR="006041BA" w:rsidRPr="00AF4E08" w:rsidRDefault="006041BA" w:rsidP="006041BA">
            <w:pPr>
              <w:rPr>
                <w:b/>
                <w:bCs/>
              </w:rPr>
            </w:pPr>
            <w:r w:rsidRPr="00AF4E08">
              <w:rPr>
                <w:b/>
                <w:bCs/>
              </w:rPr>
              <w:t>Type of asset (Stocks, Shares, Savings, unencumbered property</w:t>
            </w:r>
            <w:r>
              <w:rPr>
                <w:b/>
                <w:bCs/>
              </w:rPr>
              <w:t>)</w:t>
            </w:r>
          </w:p>
        </w:tc>
        <w:tc>
          <w:tcPr>
            <w:tcW w:w="5386" w:type="dxa"/>
            <w:shd w:val="clear" w:color="auto" w:fill="DEEAF6" w:themeFill="accent1" w:themeFillTint="33"/>
            <w:noWrap/>
            <w:hideMark/>
          </w:tcPr>
          <w:p w:rsidR="006041BA" w:rsidRPr="00AF4E08" w:rsidRDefault="006041BA" w:rsidP="006041BA">
            <w:pPr>
              <w:jc w:val="center"/>
              <w:rPr>
                <w:b/>
              </w:rPr>
            </w:pPr>
            <w:r w:rsidRPr="00AF4E08">
              <w:rPr>
                <w:b/>
              </w:rPr>
              <w:t>Value of assets</w:t>
            </w:r>
          </w:p>
        </w:tc>
      </w:tr>
      <w:tr w:rsidR="006041BA" w:rsidRPr="00BF173D" w:rsidTr="006041BA">
        <w:trPr>
          <w:trHeight w:val="375"/>
        </w:trPr>
        <w:tc>
          <w:tcPr>
            <w:tcW w:w="3681" w:type="dxa"/>
            <w:noWrap/>
            <w:hideMark/>
          </w:tcPr>
          <w:p w:rsidR="006041BA" w:rsidRPr="00BF173D" w:rsidRDefault="006041BA">
            <w:pPr>
              <w:rPr>
                <w:b/>
                <w:bCs/>
              </w:rPr>
            </w:pPr>
          </w:p>
        </w:tc>
        <w:tc>
          <w:tcPr>
            <w:tcW w:w="5386" w:type="dxa"/>
            <w:noWrap/>
            <w:hideMark/>
          </w:tcPr>
          <w:p w:rsidR="006041BA" w:rsidRPr="00BF173D" w:rsidRDefault="006041BA" w:rsidP="00BF173D">
            <w:r w:rsidRPr="00BF173D">
              <w:t> </w:t>
            </w:r>
          </w:p>
        </w:tc>
      </w:tr>
      <w:tr w:rsidR="006041BA" w:rsidRPr="00BF173D" w:rsidTr="006041BA">
        <w:trPr>
          <w:trHeight w:val="375"/>
        </w:trPr>
        <w:tc>
          <w:tcPr>
            <w:tcW w:w="3681" w:type="dxa"/>
            <w:noWrap/>
          </w:tcPr>
          <w:p w:rsidR="006041BA" w:rsidRPr="00BF173D" w:rsidRDefault="006041BA">
            <w:pPr>
              <w:rPr>
                <w:b/>
                <w:bCs/>
              </w:rPr>
            </w:pPr>
          </w:p>
        </w:tc>
        <w:tc>
          <w:tcPr>
            <w:tcW w:w="5386" w:type="dxa"/>
            <w:noWrap/>
          </w:tcPr>
          <w:p w:rsidR="006041BA" w:rsidRPr="00BF173D" w:rsidRDefault="006041BA" w:rsidP="00BF173D"/>
        </w:tc>
      </w:tr>
      <w:tr w:rsidR="006041BA" w:rsidRPr="00BF173D" w:rsidTr="006041BA">
        <w:trPr>
          <w:trHeight w:val="375"/>
        </w:trPr>
        <w:tc>
          <w:tcPr>
            <w:tcW w:w="3681" w:type="dxa"/>
            <w:shd w:val="clear" w:color="auto" w:fill="FBE4D5" w:themeFill="accent2" w:themeFillTint="33"/>
            <w:noWrap/>
          </w:tcPr>
          <w:p w:rsidR="006041BA" w:rsidRPr="00BF173D" w:rsidRDefault="006041BA">
            <w:pPr>
              <w:rPr>
                <w:b/>
                <w:bCs/>
              </w:rPr>
            </w:pPr>
            <w:r>
              <w:rPr>
                <w:b/>
                <w:bCs/>
              </w:rPr>
              <w:t>Combined Total</w:t>
            </w:r>
          </w:p>
        </w:tc>
        <w:tc>
          <w:tcPr>
            <w:tcW w:w="5386" w:type="dxa"/>
            <w:shd w:val="clear" w:color="auto" w:fill="FBE4D5" w:themeFill="accent2" w:themeFillTint="33"/>
            <w:noWrap/>
          </w:tcPr>
          <w:p w:rsidR="006041BA" w:rsidRPr="00BF173D" w:rsidRDefault="006041BA" w:rsidP="00BF173D">
            <w:r>
              <w:t>£</w:t>
            </w:r>
          </w:p>
        </w:tc>
      </w:tr>
    </w:tbl>
    <w:p w:rsidR="00BF173D" w:rsidRDefault="00BF173D" w:rsidP="002D19BB"/>
    <w:p w:rsidR="00BF173D" w:rsidRDefault="00BF173D" w:rsidP="002D19BB">
      <w:r>
        <w:br w:type="page"/>
      </w:r>
    </w:p>
    <w:p w:rsidR="005A4CB6" w:rsidRPr="005A4CB6" w:rsidRDefault="00803945" w:rsidP="005A4CB6">
      <w:pPr>
        <w:keepNext/>
        <w:keepLines/>
        <w:spacing w:before="240" w:after="0"/>
        <w:outlineLvl w:val="0"/>
        <w:rPr>
          <w:rFonts w:ascii="Calibri Light" w:eastAsia="Times New Roman" w:hAnsi="Calibri Light" w:cs="Times New Roman"/>
          <w:b/>
          <w:color w:val="7030A0"/>
          <w:sz w:val="32"/>
          <w:szCs w:val="32"/>
          <w:u w:val="single"/>
        </w:rPr>
      </w:pPr>
      <w:r>
        <w:rPr>
          <w:rFonts w:ascii="Calibri Light" w:eastAsia="Times New Roman" w:hAnsi="Calibri Light" w:cs="Times New Roman"/>
          <w:b/>
          <w:color w:val="7030A0"/>
          <w:sz w:val="32"/>
          <w:szCs w:val="32"/>
          <w:u w:val="single"/>
        </w:rPr>
        <w:t xml:space="preserve">Residential </w:t>
      </w:r>
      <w:r w:rsidR="005A4CB6" w:rsidRPr="005A4CB6">
        <w:rPr>
          <w:rFonts w:ascii="Calibri Light" w:eastAsia="Times New Roman" w:hAnsi="Calibri Light" w:cs="Times New Roman"/>
          <w:b/>
          <w:color w:val="7030A0"/>
          <w:sz w:val="32"/>
          <w:szCs w:val="32"/>
          <w:u w:val="single"/>
        </w:rPr>
        <w:t>Mortgage Arrangements</w:t>
      </w:r>
      <w:r>
        <w:rPr>
          <w:rFonts w:ascii="Calibri Light" w:eastAsia="Times New Roman" w:hAnsi="Calibri Light" w:cs="Times New Roman"/>
          <w:b/>
          <w:color w:val="7030A0"/>
          <w:sz w:val="32"/>
          <w:szCs w:val="32"/>
          <w:u w:val="single"/>
        </w:rPr>
        <w:t>,</w:t>
      </w:r>
      <w:r w:rsidR="005A4CB6" w:rsidRPr="005A4CB6">
        <w:rPr>
          <w:rFonts w:ascii="Calibri Light" w:eastAsia="Times New Roman" w:hAnsi="Calibri Light" w:cs="Times New Roman"/>
          <w:b/>
          <w:color w:val="7030A0"/>
          <w:sz w:val="32"/>
          <w:szCs w:val="32"/>
          <w:u w:val="single"/>
        </w:rPr>
        <w:t xml:space="preserve"> Frequently Asked Questions</w:t>
      </w:r>
    </w:p>
    <w:p w:rsidR="005A4CB6" w:rsidRPr="005A4CB6" w:rsidRDefault="005A4CB6" w:rsidP="005A4CB6">
      <w:pPr>
        <w:rPr>
          <w:rFonts w:ascii="Calibri" w:eastAsia="Calibri" w:hAnsi="Calibri" w:cs="Times New Roman"/>
        </w:rPr>
      </w:pPr>
    </w:p>
    <w:p w:rsidR="005A4CB6" w:rsidRPr="005A4CB6" w:rsidRDefault="005A4CB6" w:rsidP="005A4CB6">
      <w:pPr>
        <w:rPr>
          <w:rFonts w:ascii="Calibri" w:eastAsia="Calibri" w:hAnsi="Calibri" w:cs="Times New Roman"/>
        </w:rPr>
      </w:pPr>
      <w:r w:rsidRPr="005A4CB6">
        <w:rPr>
          <w:rFonts w:ascii="Calibri" w:eastAsia="Calibri" w:hAnsi="Calibri" w:cs="Times New Roman"/>
        </w:rPr>
        <w:t xml:space="preserve">Here are some of the most frequently asked questions regarding mortgage arrangements offered by Skipton to assist you if you are experiencing financial difficulties </w:t>
      </w:r>
    </w:p>
    <w:p w:rsidR="005A4CB6" w:rsidRPr="005A4CB6" w:rsidRDefault="005A4CB6" w:rsidP="005A4CB6">
      <w:pPr>
        <w:rPr>
          <w:rFonts w:ascii="Calibri" w:eastAsia="Calibri" w:hAnsi="Calibri" w:cs="Times New Roman"/>
          <w:b/>
          <w:bCs/>
          <w:color w:val="7030A0"/>
        </w:rPr>
      </w:pPr>
      <w:r w:rsidRPr="005A4CB6">
        <w:rPr>
          <w:rFonts w:ascii="Calibri" w:eastAsia="Calibri" w:hAnsi="Calibri" w:cs="Times New Roman"/>
          <w:b/>
          <w:bCs/>
          <w:color w:val="7030A0"/>
        </w:rPr>
        <w:t>Q - What kind of things can you help with.</w:t>
      </w:r>
    </w:p>
    <w:p w:rsidR="005A4CB6" w:rsidRPr="005A4CB6" w:rsidRDefault="005A4CB6" w:rsidP="005A4CB6">
      <w:pPr>
        <w:rPr>
          <w:rFonts w:ascii="Calibri" w:eastAsia="Calibri" w:hAnsi="Calibri" w:cs="Times New Roman"/>
        </w:rPr>
      </w:pPr>
      <w:r w:rsidRPr="005A4CB6">
        <w:rPr>
          <w:rFonts w:ascii="Calibri" w:eastAsia="Calibri" w:hAnsi="Calibri" w:cs="Times New Roman"/>
        </w:rPr>
        <w:t>We always treat each case on it’s merits and if possible, try to suggest options which don’t involve disrupting your mortgage repayments.  We can of course not provide financial advice but may recommend that you seek independent assistance before we can progress your request.  It is difficult to give a complete list of areas we can assist with but the following are examples: -</w:t>
      </w:r>
    </w:p>
    <w:p w:rsidR="005A4CB6" w:rsidRPr="005A4CB6" w:rsidRDefault="005A4CB6" w:rsidP="005A4CB6">
      <w:pPr>
        <w:numPr>
          <w:ilvl w:val="0"/>
          <w:numId w:val="5"/>
        </w:numPr>
        <w:contextualSpacing/>
        <w:rPr>
          <w:rFonts w:ascii="Calibri" w:eastAsia="Calibri" w:hAnsi="Calibri" w:cs="Times New Roman"/>
        </w:rPr>
      </w:pPr>
      <w:r w:rsidRPr="005A4CB6">
        <w:rPr>
          <w:rFonts w:ascii="Calibri" w:eastAsia="Calibri" w:hAnsi="Calibri" w:cs="Times New Roman"/>
        </w:rPr>
        <w:t>Accident or illness where sickness benefit is not available or has run out.</w:t>
      </w:r>
    </w:p>
    <w:p w:rsidR="005A4CB6" w:rsidRPr="005A4CB6" w:rsidRDefault="005A4CB6" w:rsidP="005A4CB6">
      <w:pPr>
        <w:numPr>
          <w:ilvl w:val="0"/>
          <w:numId w:val="5"/>
        </w:numPr>
        <w:contextualSpacing/>
        <w:rPr>
          <w:rFonts w:ascii="Calibri" w:eastAsia="Calibri" w:hAnsi="Calibri" w:cs="Times New Roman"/>
        </w:rPr>
      </w:pPr>
      <w:r w:rsidRPr="005A4CB6">
        <w:rPr>
          <w:rFonts w:ascii="Calibri" w:eastAsia="Calibri" w:hAnsi="Calibri" w:cs="Times New Roman"/>
        </w:rPr>
        <w:t>Serious or lengthy illness of a dependant or close relative which requires you to travel of Island with them or provide care which impacts on your ability to work.</w:t>
      </w:r>
    </w:p>
    <w:p w:rsidR="005A4CB6" w:rsidRPr="005A4CB6" w:rsidRDefault="005A4CB6" w:rsidP="005A4CB6">
      <w:pPr>
        <w:numPr>
          <w:ilvl w:val="0"/>
          <w:numId w:val="5"/>
        </w:numPr>
        <w:contextualSpacing/>
        <w:rPr>
          <w:rFonts w:ascii="Calibri" w:eastAsia="Calibri" w:hAnsi="Calibri" w:cs="Times New Roman"/>
        </w:rPr>
      </w:pPr>
      <w:r w:rsidRPr="005A4CB6">
        <w:rPr>
          <w:rFonts w:ascii="Calibri" w:eastAsia="Calibri" w:hAnsi="Calibri" w:cs="Times New Roman"/>
        </w:rPr>
        <w:t>Bereavement</w:t>
      </w:r>
    </w:p>
    <w:p w:rsidR="005A4CB6" w:rsidRPr="005A4CB6" w:rsidRDefault="005A4CB6" w:rsidP="005A4CB6">
      <w:pPr>
        <w:numPr>
          <w:ilvl w:val="0"/>
          <w:numId w:val="5"/>
        </w:numPr>
        <w:contextualSpacing/>
        <w:rPr>
          <w:rFonts w:ascii="Calibri" w:eastAsia="Calibri" w:hAnsi="Calibri" w:cs="Times New Roman"/>
          <w:b/>
          <w:bCs/>
        </w:rPr>
      </w:pPr>
      <w:r w:rsidRPr="005A4CB6">
        <w:rPr>
          <w:rFonts w:ascii="Calibri" w:eastAsia="Calibri" w:hAnsi="Calibri" w:cs="Times New Roman"/>
        </w:rPr>
        <w:t>Unexpected loss of employment.</w:t>
      </w:r>
    </w:p>
    <w:p w:rsidR="005A4CB6" w:rsidRPr="005A4CB6" w:rsidRDefault="005A4CB6" w:rsidP="005A4CB6">
      <w:pPr>
        <w:rPr>
          <w:rFonts w:ascii="Calibri" w:eastAsia="Calibri" w:hAnsi="Calibri" w:cs="Times New Roman"/>
        </w:rPr>
      </w:pPr>
      <w:r w:rsidRPr="005A4CB6">
        <w:rPr>
          <w:rFonts w:ascii="Calibri" w:eastAsia="Calibri" w:hAnsi="Calibri" w:cs="Times New Roman"/>
        </w:rPr>
        <w:t xml:space="preserve">    </w:t>
      </w:r>
    </w:p>
    <w:p w:rsidR="005A4CB6" w:rsidRPr="005A4CB6" w:rsidRDefault="005A4CB6" w:rsidP="005A4CB6">
      <w:pPr>
        <w:rPr>
          <w:rFonts w:ascii="Calibri" w:eastAsia="Calibri" w:hAnsi="Calibri" w:cs="Times New Roman"/>
          <w:b/>
          <w:bCs/>
          <w:color w:val="7030A0"/>
        </w:rPr>
      </w:pPr>
      <w:r w:rsidRPr="005A4CB6">
        <w:rPr>
          <w:rFonts w:ascii="Calibri" w:eastAsia="Calibri" w:hAnsi="Calibri" w:cs="Times New Roman"/>
          <w:b/>
          <w:bCs/>
          <w:color w:val="7030A0"/>
        </w:rPr>
        <w:t>Q - I am finding it more and more difficult to make my payments what can you do?</w:t>
      </w:r>
    </w:p>
    <w:p w:rsidR="005A4CB6" w:rsidRPr="005A4CB6" w:rsidRDefault="003C139F" w:rsidP="005A4CB6">
      <w:pPr>
        <w:rPr>
          <w:rFonts w:ascii="Calibri" w:eastAsia="Calibri" w:hAnsi="Calibri" w:cs="Times New Roman"/>
        </w:rPr>
      </w:pPr>
      <w:r>
        <w:rPr>
          <w:rFonts w:ascii="Calibri" w:eastAsia="Calibri" w:hAnsi="Calibri" w:cs="Times New Roman"/>
        </w:rPr>
        <w:t xml:space="preserve">In all situations where you may not be able to meet your mortgage payment, we recommend that you contact us and remain in contact.  </w:t>
      </w:r>
      <w:r w:rsidR="005A4CB6" w:rsidRPr="005A4CB6">
        <w:rPr>
          <w:rFonts w:ascii="Calibri" w:eastAsia="Calibri" w:hAnsi="Calibri" w:cs="Times New Roman"/>
        </w:rPr>
        <w:t>If your situation is long standing rather than being caused by a short-term loss of income or increase in expenses</w:t>
      </w:r>
      <w:r>
        <w:rPr>
          <w:rFonts w:ascii="Calibri" w:eastAsia="Calibri" w:hAnsi="Calibri" w:cs="Times New Roman"/>
        </w:rPr>
        <w:t>,</w:t>
      </w:r>
      <w:r w:rsidR="005A4CB6" w:rsidRPr="005A4CB6">
        <w:rPr>
          <w:rFonts w:ascii="Calibri" w:eastAsia="Calibri" w:hAnsi="Calibri" w:cs="Times New Roman"/>
        </w:rPr>
        <w:t xml:space="preserve"> then we may not be able to help you with a mortgage arrangement.  There are however some things you can do: -</w:t>
      </w:r>
    </w:p>
    <w:p w:rsidR="005A4CB6" w:rsidRPr="005A4CB6" w:rsidRDefault="003C139F" w:rsidP="005A4CB6">
      <w:pPr>
        <w:numPr>
          <w:ilvl w:val="0"/>
          <w:numId w:val="5"/>
        </w:numPr>
        <w:contextualSpacing/>
        <w:rPr>
          <w:rFonts w:ascii="Calibri" w:eastAsia="Calibri" w:hAnsi="Calibri" w:cs="Times New Roman"/>
        </w:rPr>
      </w:pPr>
      <w:r>
        <w:rPr>
          <w:rFonts w:ascii="Calibri" w:eastAsia="Calibri" w:hAnsi="Calibri" w:cs="Times New Roman"/>
        </w:rPr>
        <w:t>The C</w:t>
      </w:r>
      <w:r w:rsidR="005A4CB6" w:rsidRPr="005A4CB6">
        <w:rPr>
          <w:rFonts w:ascii="Calibri" w:eastAsia="Calibri" w:hAnsi="Calibri" w:cs="Times New Roman"/>
        </w:rPr>
        <w:t>itizen’s Advice Bureau can help if you are struggling with personal debts</w:t>
      </w:r>
    </w:p>
    <w:p w:rsidR="005A4CB6" w:rsidRPr="005A4CB6" w:rsidRDefault="005A4CB6" w:rsidP="005A4CB6">
      <w:pPr>
        <w:numPr>
          <w:ilvl w:val="0"/>
          <w:numId w:val="5"/>
        </w:numPr>
        <w:contextualSpacing/>
        <w:rPr>
          <w:rFonts w:ascii="Calibri" w:eastAsia="Calibri" w:hAnsi="Calibri" w:cs="Times New Roman"/>
        </w:rPr>
      </w:pPr>
      <w:r w:rsidRPr="005A4CB6">
        <w:rPr>
          <w:rFonts w:ascii="Calibri" w:eastAsia="Calibri" w:hAnsi="Calibri" w:cs="Times New Roman"/>
        </w:rPr>
        <w:t>You could use the sections of our Mortgage Arrangement form to create a personal budget.  This might help you to get a clearer picture of what you are spending and where you can make savings.  You can either record all your spending for a few months on a spreadsheet or in a note book and add up each area (remember to allow for less frequent bills such as quarterly or annual bills).  You could also review your most recent bank statements (it’s a good idea to use at least three months to be sure you get a good average. Remember that sometimes you cover more than one expense in one payment such as getting a few groceries when you fill your car with fuel. Also give some thought to what you are withdrawing cash for to make sure you allow for that in your budget.</w:t>
      </w:r>
    </w:p>
    <w:p w:rsidR="005A4CB6" w:rsidRPr="005A4CB6" w:rsidRDefault="005A4CB6" w:rsidP="005A4CB6">
      <w:pPr>
        <w:numPr>
          <w:ilvl w:val="0"/>
          <w:numId w:val="5"/>
        </w:numPr>
        <w:contextualSpacing/>
        <w:rPr>
          <w:rFonts w:ascii="Calibri" w:eastAsia="Calibri" w:hAnsi="Calibri" w:cs="Times New Roman"/>
        </w:rPr>
      </w:pPr>
      <w:r w:rsidRPr="005A4CB6">
        <w:rPr>
          <w:rFonts w:ascii="Calibri" w:eastAsia="Calibri" w:hAnsi="Calibri" w:cs="Times New Roman"/>
        </w:rPr>
        <w:t>Speak to utility providers and other service providers such as mobile phone operators to see if you are on the best contract for your usage.</w:t>
      </w:r>
    </w:p>
    <w:p w:rsidR="005A4CB6" w:rsidRPr="005A4CB6" w:rsidRDefault="005A4CB6" w:rsidP="005A4CB6">
      <w:pPr>
        <w:numPr>
          <w:ilvl w:val="0"/>
          <w:numId w:val="5"/>
        </w:numPr>
        <w:contextualSpacing/>
        <w:rPr>
          <w:rFonts w:ascii="Calibri" w:eastAsia="Calibri" w:hAnsi="Calibri" w:cs="Times New Roman"/>
        </w:rPr>
      </w:pPr>
      <w:r w:rsidRPr="005A4CB6">
        <w:rPr>
          <w:rFonts w:ascii="Calibri" w:eastAsia="Calibri" w:hAnsi="Calibri" w:cs="Times New Roman"/>
        </w:rPr>
        <w:t>If your mortgage rate is due to mature you may benefit if our current rates are lower than your present rate.  We can give you an idea of what your payments might change to so you can judge how much help this will be.  Rates can also rise and if that is the case you may need to prepare for the additional cost and again, we can provide indication quotes for your payments on our rates</w:t>
      </w:r>
      <w:r w:rsidR="003C139F">
        <w:rPr>
          <w:rFonts w:ascii="Calibri" w:eastAsia="Calibri" w:hAnsi="Calibri" w:cs="Times New Roman"/>
        </w:rPr>
        <w:t>.</w:t>
      </w:r>
    </w:p>
    <w:p w:rsidR="005A4CB6" w:rsidRPr="005A4CB6" w:rsidRDefault="005A4CB6" w:rsidP="005A4CB6">
      <w:pPr>
        <w:numPr>
          <w:ilvl w:val="0"/>
          <w:numId w:val="5"/>
        </w:numPr>
        <w:contextualSpacing/>
        <w:rPr>
          <w:rFonts w:ascii="Calibri" w:eastAsia="Calibri" w:hAnsi="Calibri" w:cs="Times New Roman"/>
        </w:rPr>
      </w:pPr>
      <w:r w:rsidRPr="005A4CB6">
        <w:rPr>
          <w:rFonts w:ascii="Calibri" w:eastAsia="Calibri" w:hAnsi="Calibri" w:cs="Times New Roman"/>
        </w:rPr>
        <w:t xml:space="preserve">Review your subscriptions to see if some can be cancelled or reduced.  Question whether you are getting good value from Gym membership or Pay TV services.  Remember to check your phone for app subscriptions which are no longer needed.  </w:t>
      </w:r>
    </w:p>
    <w:p w:rsidR="005A4CB6" w:rsidRPr="005A4CB6" w:rsidRDefault="005A4CB6" w:rsidP="005A4CB6">
      <w:pPr>
        <w:numPr>
          <w:ilvl w:val="0"/>
          <w:numId w:val="5"/>
        </w:numPr>
        <w:contextualSpacing/>
        <w:rPr>
          <w:rFonts w:ascii="Calibri" w:eastAsia="Calibri" w:hAnsi="Calibri" w:cs="Times New Roman"/>
        </w:rPr>
      </w:pPr>
      <w:r w:rsidRPr="005A4CB6">
        <w:rPr>
          <w:rFonts w:ascii="Calibri" w:eastAsia="Calibri" w:hAnsi="Calibri" w:cs="Times New Roman"/>
        </w:rPr>
        <w:t xml:space="preserve">You could arrange to discuss your broader financial situation with an independent Financial Adviser (IFA) who is qualified and authorised to give you finance advice and recommend changes in your financial arrangements covering lending both short and long term, insurance and protection arrangements and savings and pension arrangements.  </w:t>
      </w:r>
      <w:r w:rsidR="003C139F">
        <w:rPr>
          <w:rFonts w:ascii="Calibri" w:eastAsia="Calibri" w:hAnsi="Calibri" w:cs="Times New Roman"/>
        </w:rPr>
        <w:t>We do not recommend cancelling any insurances without receiving advice.</w:t>
      </w:r>
    </w:p>
    <w:p w:rsidR="005A4CB6" w:rsidRPr="005A4CB6" w:rsidRDefault="005A4CB6" w:rsidP="005A4CB6">
      <w:pPr>
        <w:numPr>
          <w:ilvl w:val="0"/>
          <w:numId w:val="5"/>
        </w:numPr>
        <w:contextualSpacing/>
        <w:rPr>
          <w:rFonts w:ascii="Calibri" w:eastAsia="Calibri" w:hAnsi="Calibri" w:cs="Times New Roman"/>
        </w:rPr>
      </w:pPr>
      <w:r w:rsidRPr="005A4CB6">
        <w:rPr>
          <w:rFonts w:ascii="Calibri" w:eastAsia="Calibri" w:hAnsi="Calibri" w:cs="Times New Roman"/>
        </w:rPr>
        <w:t>You may also consider if your current property is the most suitable for you.  Is it too large or of a type which needs significant maintenance?</w:t>
      </w:r>
    </w:p>
    <w:p w:rsidR="00BF173D" w:rsidRPr="00B11BC6" w:rsidRDefault="005A4CB6" w:rsidP="002D19BB">
      <w:pPr>
        <w:numPr>
          <w:ilvl w:val="0"/>
          <w:numId w:val="5"/>
        </w:numPr>
        <w:contextualSpacing/>
        <w:rPr>
          <w:rFonts w:ascii="Calibri" w:eastAsia="Calibri" w:hAnsi="Calibri" w:cs="Times New Roman"/>
        </w:rPr>
      </w:pPr>
      <w:r w:rsidRPr="005A4CB6">
        <w:rPr>
          <w:rFonts w:ascii="Calibri" w:eastAsia="Calibri" w:hAnsi="Calibri" w:cs="Times New Roman"/>
        </w:rPr>
        <w:t>Do you have the ability to alter your working arrangements such as increasing hours w</w:t>
      </w:r>
      <w:r w:rsidR="007335EC">
        <w:rPr>
          <w:rFonts w:ascii="Calibri" w:eastAsia="Calibri" w:hAnsi="Calibri" w:cs="Times New Roman"/>
        </w:rPr>
        <w:t>orked (for part time employees).</w:t>
      </w:r>
    </w:p>
    <w:p w:rsidR="005A4CB6" w:rsidRDefault="005A4CB6" w:rsidP="005A4CB6">
      <w:pPr>
        <w:rPr>
          <w:b/>
          <w:color w:val="7030A0"/>
          <w:u w:val="single"/>
        </w:rPr>
      </w:pPr>
    </w:p>
    <w:p w:rsidR="00803945" w:rsidRPr="005A4CB6" w:rsidRDefault="00803945" w:rsidP="00803945">
      <w:pPr>
        <w:keepNext/>
        <w:keepLines/>
        <w:spacing w:before="240" w:after="0"/>
        <w:outlineLvl w:val="0"/>
        <w:rPr>
          <w:rFonts w:ascii="Calibri Light" w:eastAsia="Times New Roman" w:hAnsi="Calibri Light" w:cs="Times New Roman"/>
          <w:b/>
          <w:color w:val="7030A0"/>
          <w:sz w:val="32"/>
          <w:szCs w:val="32"/>
          <w:u w:val="single"/>
        </w:rPr>
      </w:pPr>
      <w:r>
        <w:rPr>
          <w:rFonts w:ascii="Calibri Light" w:eastAsia="Times New Roman" w:hAnsi="Calibri Light" w:cs="Times New Roman"/>
          <w:b/>
          <w:color w:val="7030A0"/>
          <w:sz w:val="32"/>
          <w:szCs w:val="32"/>
          <w:u w:val="single"/>
        </w:rPr>
        <w:t xml:space="preserve">Buy to Let </w:t>
      </w:r>
      <w:r w:rsidRPr="005A4CB6">
        <w:rPr>
          <w:rFonts w:ascii="Calibri Light" w:eastAsia="Times New Roman" w:hAnsi="Calibri Light" w:cs="Times New Roman"/>
          <w:b/>
          <w:color w:val="7030A0"/>
          <w:sz w:val="32"/>
          <w:szCs w:val="32"/>
          <w:u w:val="single"/>
        </w:rPr>
        <w:t>Mortgage Arrangements</w:t>
      </w:r>
      <w:r>
        <w:rPr>
          <w:rFonts w:ascii="Calibri Light" w:eastAsia="Times New Roman" w:hAnsi="Calibri Light" w:cs="Times New Roman"/>
          <w:b/>
          <w:color w:val="7030A0"/>
          <w:sz w:val="32"/>
          <w:szCs w:val="32"/>
          <w:u w:val="single"/>
        </w:rPr>
        <w:t>,</w:t>
      </w:r>
      <w:r w:rsidRPr="005A4CB6">
        <w:rPr>
          <w:rFonts w:ascii="Calibri Light" w:eastAsia="Times New Roman" w:hAnsi="Calibri Light" w:cs="Times New Roman"/>
          <w:b/>
          <w:color w:val="7030A0"/>
          <w:sz w:val="32"/>
          <w:szCs w:val="32"/>
          <w:u w:val="single"/>
        </w:rPr>
        <w:t xml:space="preserve"> Frequently Asked Questions</w:t>
      </w:r>
    </w:p>
    <w:p w:rsidR="00803945" w:rsidRDefault="00803945" w:rsidP="005A4CB6">
      <w:pPr>
        <w:rPr>
          <w:highlight w:val="yellow"/>
        </w:rPr>
      </w:pPr>
    </w:p>
    <w:p w:rsidR="005A4CB6" w:rsidRPr="003562CE" w:rsidRDefault="005A4CB6" w:rsidP="005A4CB6">
      <w:r w:rsidRPr="003562CE">
        <w:t>When assessing Buy to Let mortgages, Skipton International ensure that the expected rental income is greater than the monthly payment due.   In addition to this we also verify our clients earned income and review bank statements to ensure that the accounts are not under undue pressure before a mortgage is granted.  These checks are put in place to ensure that an rental voids, rate increases, unforeseen expenses are likely to be covered by either rental income, earned income, additional income and own resources.  We do understand that on occasions, clients will approach us for financial support, as we would always recommend doing so.</w:t>
      </w:r>
    </w:p>
    <w:p w:rsidR="005A4CB6" w:rsidRPr="003562CE" w:rsidRDefault="005A4CB6" w:rsidP="005A4CB6">
      <w:pPr>
        <w:rPr>
          <w:b/>
          <w:color w:val="7030A0"/>
        </w:rPr>
      </w:pPr>
      <w:r w:rsidRPr="003562CE">
        <w:rPr>
          <w:b/>
          <w:color w:val="7030A0"/>
        </w:rPr>
        <w:t>Q - Our tenants are unable to meet their rental commitment, can you assist?</w:t>
      </w:r>
    </w:p>
    <w:p w:rsidR="005A4CB6" w:rsidRDefault="005A4CB6" w:rsidP="005A4CB6">
      <w:r w:rsidRPr="003562CE">
        <w:t>Rental voids are not un-common with rental properties.  A landlord will often take a deposit, obtain references to reduce the risk.  In the first instance, you should liaise with the tenant or agent to find out when payment can be made and at what level.  If you cannot cover the payment in full you should make contact with Skipton.</w:t>
      </w:r>
    </w:p>
    <w:p w:rsidR="005A4CB6" w:rsidRPr="005A4CB6" w:rsidRDefault="005A4CB6" w:rsidP="005A4CB6">
      <w:pPr>
        <w:rPr>
          <w:b/>
          <w:color w:val="7030A0"/>
        </w:rPr>
      </w:pPr>
      <w:r w:rsidRPr="005A4CB6">
        <w:rPr>
          <w:b/>
          <w:color w:val="7030A0"/>
        </w:rPr>
        <w:t>Q - Can I reduce my monthly commitment?</w:t>
      </w:r>
    </w:p>
    <w:p w:rsidR="005A4CB6" w:rsidRDefault="005A4CB6" w:rsidP="005A4CB6">
      <w:r>
        <w:t>A number of clients opt for a repayment mortgage when taking out a mortgage.  If the property is let, Skipton maybe willing to consider switching your mortgage to Interest Only for a specific time or until further notice if you have a known source of repayment in place.  There may be a cost for doing so.  If you are not tied to specific mortgage product, we may also be able be able to offer you alternative mortgage products.  Please contact Skipton to explore your options. If you do convert your mortgage to an interest only mortgage, you will still owe the full outstanding amount at the end of the mortgage term, it is for you to ensure that you are able to repay this liability.</w:t>
      </w:r>
    </w:p>
    <w:p w:rsidR="005A4CB6" w:rsidRPr="005A4CB6" w:rsidRDefault="005A4CB6" w:rsidP="005A4CB6">
      <w:pPr>
        <w:rPr>
          <w:b/>
          <w:color w:val="7030A0"/>
          <w:u w:val="single"/>
        </w:rPr>
      </w:pPr>
      <w:r w:rsidRPr="005A4CB6">
        <w:rPr>
          <w:b/>
          <w:color w:val="7030A0"/>
          <w:u w:val="single"/>
        </w:rPr>
        <w:t>Q - Can I move into the property?</w:t>
      </w:r>
    </w:p>
    <w:p w:rsidR="005A4CB6" w:rsidRDefault="005A4CB6" w:rsidP="005A4CB6">
      <w:r>
        <w:t>If you have opted for a buy to let mortgage, you must not reside in the property, as it will affect our ability to assist you.  We recommend contacting us prior to residing in the security property</w:t>
      </w:r>
    </w:p>
    <w:p w:rsidR="005A4CB6" w:rsidRDefault="005A4CB6" w:rsidP="005A4CB6"/>
    <w:p w:rsidR="00BF173D" w:rsidRPr="005A4CB6" w:rsidRDefault="005A4CB6" w:rsidP="005A4CB6">
      <w:pPr>
        <w:rPr>
          <w:b/>
          <w:color w:val="FF0000"/>
          <w:u w:val="single"/>
        </w:rPr>
      </w:pPr>
      <w:r w:rsidRPr="005A4CB6">
        <w:rPr>
          <w:b/>
          <w:color w:val="FF0000"/>
          <w:u w:val="single"/>
        </w:rPr>
        <w:t xml:space="preserve">Skipton International do not offer </w:t>
      </w:r>
      <w:r>
        <w:rPr>
          <w:b/>
          <w:color w:val="FF0000"/>
          <w:u w:val="single"/>
        </w:rPr>
        <w:t xml:space="preserve">a </w:t>
      </w:r>
      <w:r w:rsidRPr="005A4CB6">
        <w:rPr>
          <w:b/>
          <w:color w:val="FF0000"/>
          <w:u w:val="single"/>
        </w:rPr>
        <w:t>mortgage advice</w:t>
      </w:r>
      <w:r>
        <w:rPr>
          <w:b/>
          <w:color w:val="FF0000"/>
          <w:u w:val="single"/>
        </w:rPr>
        <w:t xml:space="preserve"> service;</w:t>
      </w:r>
      <w:r w:rsidRPr="005A4CB6">
        <w:rPr>
          <w:b/>
          <w:color w:val="FF0000"/>
          <w:u w:val="single"/>
        </w:rPr>
        <w:t xml:space="preserve"> we can provide you </w:t>
      </w:r>
      <w:r>
        <w:rPr>
          <w:b/>
          <w:color w:val="FF0000"/>
          <w:u w:val="single"/>
        </w:rPr>
        <w:t>with details of</w:t>
      </w:r>
      <w:r w:rsidRPr="005A4CB6">
        <w:rPr>
          <w:b/>
          <w:color w:val="FF0000"/>
          <w:u w:val="single"/>
        </w:rPr>
        <w:t xml:space="preserve"> options </w:t>
      </w:r>
      <w:r>
        <w:rPr>
          <w:b/>
          <w:color w:val="FF0000"/>
          <w:u w:val="single"/>
        </w:rPr>
        <w:t xml:space="preserve">that maybe </w:t>
      </w:r>
      <w:r w:rsidRPr="005A4CB6">
        <w:rPr>
          <w:b/>
          <w:color w:val="FF0000"/>
          <w:u w:val="single"/>
        </w:rPr>
        <w:t xml:space="preserve">available to you.  </w:t>
      </w:r>
      <w:r>
        <w:rPr>
          <w:b/>
          <w:color w:val="FF0000"/>
          <w:u w:val="single"/>
        </w:rPr>
        <w:t xml:space="preserve">If you are in any doubt as to what you should do, we recommend that you speak to your </w:t>
      </w:r>
      <w:r w:rsidRPr="005A4CB6">
        <w:rPr>
          <w:b/>
          <w:color w:val="FF0000"/>
          <w:u w:val="single"/>
        </w:rPr>
        <w:t>Independent Financial Advisor</w:t>
      </w:r>
      <w:r>
        <w:rPr>
          <w:b/>
          <w:color w:val="FF0000"/>
          <w:u w:val="single"/>
        </w:rPr>
        <w:t xml:space="preserve"> before making any decision that may effect you now or in the future</w:t>
      </w:r>
      <w:r w:rsidRPr="005A4CB6">
        <w:rPr>
          <w:b/>
          <w:color w:val="FF0000"/>
          <w:u w:val="single"/>
        </w:rPr>
        <w:t>.</w:t>
      </w:r>
    </w:p>
    <w:p w:rsidR="00BF173D" w:rsidRDefault="00BF173D" w:rsidP="002D19BB"/>
    <w:p w:rsidR="00BF173D" w:rsidRDefault="00BF173D" w:rsidP="002D19BB"/>
    <w:sectPr w:rsidR="00BF173D" w:rsidSect="007E6C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9BB" w:rsidRDefault="002D19BB" w:rsidP="002D19BB">
      <w:pPr>
        <w:spacing w:after="0" w:line="240" w:lineRule="auto"/>
      </w:pPr>
      <w:r>
        <w:separator/>
      </w:r>
    </w:p>
  </w:endnote>
  <w:endnote w:type="continuationSeparator" w:id="0">
    <w:p w:rsidR="002D19BB" w:rsidRDefault="002D19BB" w:rsidP="002D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9BB" w:rsidRDefault="002D19BB" w:rsidP="002D19BB">
      <w:pPr>
        <w:spacing w:after="0" w:line="240" w:lineRule="auto"/>
      </w:pPr>
      <w:r>
        <w:separator/>
      </w:r>
    </w:p>
  </w:footnote>
  <w:footnote w:type="continuationSeparator" w:id="0">
    <w:p w:rsidR="002D19BB" w:rsidRDefault="002D19BB" w:rsidP="002D1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36B4F"/>
    <w:multiLevelType w:val="hybridMultilevel"/>
    <w:tmpl w:val="4BA689A6"/>
    <w:lvl w:ilvl="0" w:tplc="68A27198">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16BD3"/>
    <w:multiLevelType w:val="hybridMultilevel"/>
    <w:tmpl w:val="A46C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E3B7A"/>
    <w:multiLevelType w:val="hybridMultilevel"/>
    <w:tmpl w:val="948C44CC"/>
    <w:lvl w:ilvl="0" w:tplc="08090001">
      <w:start w:val="1"/>
      <w:numFmt w:val="bullet"/>
      <w:lvlText w:val=""/>
      <w:lvlJc w:val="left"/>
      <w:pPr>
        <w:ind w:left="720" w:hanging="360"/>
      </w:pPr>
      <w:rPr>
        <w:rFonts w:ascii="Symbol" w:hAnsi="Symbol" w:hint="default"/>
      </w:rPr>
    </w:lvl>
    <w:lvl w:ilvl="1" w:tplc="B024CE30">
      <w:numFmt w:val="bullet"/>
      <w:lvlText w:val="·"/>
      <w:lvlJc w:val="left"/>
      <w:pPr>
        <w:ind w:left="1440" w:hanging="360"/>
      </w:pPr>
      <w:rPr>
        <w:rFonts w:asciiTheme="minorHAnsi" w:eastAsiaTheme="minorHAnsi" w:hAnsiTheme="minorHAns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834C9"/>
    <w:multiLevelType w:val="hybridMultilevel"/>
    <w:tmpl w:val="7216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D36129"/>
    <w:multiLevelType w:val="hybridMultilevel"/>
    <w:tmpl w:val="6FACB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28"/>
    <w:rsid w:val="00060D55"/>
    <w:rsid w:val="00083099"/>
    <w:rsid w:val="00167AAF"/>
    <w:rsid w:val="002D19BB"/>
    <w:rsid w:val="003562CE"/>
    <w:rsid w:val="003572D8"/>
    <w:rsid w:val="003C139F"/>
    <w:rsid w:val="004B2D5E"/>
    <w:rsid w:val="004D7CF7"/>
    <w:rsid w:val="004E518A"/>
    <w:rsid w:val="005A4CB6"/>
    <w:rsid w:val="006041BA"/>
    <w:rsid w:val="00606628"/>
    <w:rsid w:val="006D4E61"/>
    <w:rsid w:val="007335EC"/>
    <w:rsid w:val="007813ED"/>
    <w:rsid w:val="007D039E"/>
    <w:rsid w:val="007E6C15"/>
    <w:rsid w:val="00802181"/>
    <w:rsid w:val="00803945"/>
    <w:rsid w:val="00AF4E08"/>
    <w:rsid w:val="00B11BC6"/>
    <w:rsid w:val="00BF173D"/>
    <w:rsid w:val="00C0608A"/>
    <w:rsid w:val="00CD1DC5"/>
    <w:rsid w:val="00CE38C4"/>
    <w:rsid w:val="00E05AF1"/>
    <w:rsid w:val="00E31C93"/>
    <w:rsid w:val="00E81E27"/>
    <w:rsid w:val="00EF0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f"/>
      <o:colormenu v:ext="edit" fillcolor="#ccf"/>
    </o:shapedefaults>
    <o:shapelayout v:ext="edit">
      <o:idmap v:ext="edit" data="1"/>
    </o:shapelayout>
  </w:shapeDefaults>
  <w:decimalSymbol w:val="."/>
  <w:listSeparator w:val=","/>
  <w15:chartTrackingRefBased/>
  <w15:docId w15:val="{E01C36C7-ACED-4780-A236-988C8F1F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9BB"/>
  </w:style>
  <w:style w:type="paragraph" w:styleId="Footer">
    <w:name w:val="footer"/>
    <w:basedOn w:val="Normal"/>
    <w:link w:val="FooterChar"/>
    <w:uiPriority w:val="99"/>
    <w:unhideWhenUsed/>
    <w:rsid w:val="002D1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9BB"/>
  </w:style>
  <w:style w:type="paragraph" w:styleId="ListParagraph">
    <w:name w:val="List Paragraph"/>
    <w:basedOn w:val="Normal"/>
    <w:uiPriority w:val="34"/>
    <w:qFormat/>
    <w:rsid w:val="007D0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4213">
      <w:bodyDiv w:val="1"/>
      <w:marLeft w:val="0"/>
      <w:marRight w:val="0"/>
      <w:marTop w:val="0"/>
      <w:marBottom w:val="0"/>
      <w:divBdr>
        <w:top w:val="none" w:sz="0" w:space="0" w:color="auto"/>
        <w:left w:val="none" w:sz="0" w:space="0" w:color="auto"/>
        <w:bottom w:val="none" w:sz="0" w:space="0" w:color="auto"/>
        <w:right w:val="none" w:sz="0" w:space="0" w:color="auto"/>
      </w:divBdr>
    </w:div>
    <w:div w:id="86536896">
      <w:bodyDiv w:val="1"/>
      <w:marLeft w:val="0"/>
      <w:marRight w:val="0"/>
      <w:marTop w:val="0"/>
      <w:marBottom w:val="0"/>
      <w:divBdr>
        <w:top w:val="none" w:sz="0" w:space="0" w:color="auto"/>
        <w:left w:val="none" w:sz="0" w:space="0" w:color="auto"/>
        <w:bottom w:val="none" w:sz="0" w:space="0" w:color="auto"/>
        <w:right w:val="none" w:sz="0" w:space="0" w:color="auto"/>
      </w:divBdr>
    </w:div>
    <w:div w:id="148837346">
      <w:bodyDiv w:val="1"/>
      <w:marLeft w:val="0"/>
      <w:marRight w:val="0"/>
      <w:marTop w:val="0"/>
      <w:marBottom w:val="0"/>
      <w:divBdr>
        <w:top w:val="none" w:sz="0" w:space="0" w:color="auto"/>
        <w:left w:val="none" w:sz="0" w:space="0" w:color="auto"/>
        <w:bottom w:val="none" w:sz="0" w:space="0" w:color="auto"/>
        <w:right w:val="none" w:sz="0" w:space="0" w:color="auto"/>
      </w:divBdr>
    </w:div>
    <w:div w:id="288897453">
      <w:bodyDiv w:val="1"/>
      <w:marLeft w:val="0"/>
      <w:marRight w:val="0"/>
      <w:marTop w:val="0"/>
      <w:marBottom w:val="0"/>
      <w:divBdr>
        <w:top w:val="none" w:sz="0" w:space="0" w:color="auto"/>
        <w:left w:val="none" w:sz="0" w:space="0" w:color="auto"/>
        <w:bottom w:val="none" w:sz="0" w:space="0" w:color="auto"/>
        <w:right w:val="none" w:sz="0" w:space="0" w:color="auto"/>
      </w:divBdr>
    </w:div>
    <w:div w:id="413474587">
      <w:bodyDiv w:val="1"/>
      <w:marLeft w:val="0"/>
      <w:marRight w:val="0"/>
      <w:marTop w:val="0"/>
      <w:marBottom w:val="0"/>
      <w:divBdr>
        <w:top w:val="none" w:sz="0" w:space="0" w:color="auto"/>
        <w:left w:val="none" w:sz="0" w:space="0" w:color="auto"/>
        <w:bottom w:val="none" w:sz="0" w:space="0" w:color="auto"/>
        <w:right w:val="none" w:sz="0" w:space="0" w:color="auto"/>
      </w:divBdr>
    </w:div>
    <w:div w:id="482350708">
      <w:bodyDiv w:val="1"/>
      <w:marLeft w:val="0"/>
      <w:marRight w:val="0"/>
      <w:marTop w:val="0"/>
      <w:marBottom w:val="0"/>
      <w:divBdr>
        <w:top w:val="none" w:sz="0" w:space="0" w:color="auto"/>
        <w:left w:val="none" w:sz="0" w:space="0" w:color="auto"/>
        <w:bottom w:val="none" w:sz="0" w:space="0" w:color="auto"/>
        <w:right w:val="none" w:sz="0" w:space="0" w:color="auto"/>
      </w:divBdr>
    </w:div>
    <w:div w:id="536164368">
      <w:bodyDiv w:val="1"/>
      <w:marLeft w:val="0"/>
      <w:marRight w:val="0"/>
      <w:marTop w:val="0"/>
      <w:marBottom w:val="0"/>
      <w:divBdr>
        <w:top w:val="none" w:sz="0" w:space="0" w:color="auto"/>
        <w:left w:val="none" w:sz="0" w:space="0" w:color="auto"/>
        <w:bottom w:val="none" w:sz="0" w:space="0" w:color="auto"/>
        <w:right w:val="none" w:sz="0" w:space="0" w:color="auto"/>
      </w:divBdr>
    </w:div>
    <w:div w:id="593824927">
      <w:bodyDiv w:val="1"/>
      <w:marLeft w:val="0"/>
      <w:marRight w:val="0"/>
      <w:marTop w:val="0"/>
      <w:marBottom w:val="0"/>
      <w:divBdr>
        <w:top w:val="none" w:sz="0" w:space="0" w:color="auto"/>
        <w:left w:val="none" w:sz="0" w:space="0" w:color="auto"/>
        <w:bottom w:val="none" w:sz="0" w:space="0" w:color="auto"/>
        <w:right w:val="none" w:sz="0" w:space="0" w:color="auto"/>
      </w:divBdr>
    </w:div>
    <w:div w:id="606085393">
      <w:bodyDiv w:val="1"/>
      <w:marLeft w:val="0"/>
      <w:marRight w:val="0"/>
      <w:marTop w:val="0"/>
      <w:marBottom w:val="0"/>
      <w:divBdr>
        <w:top w:val="none" w:sz="0" w:space="0" w:color="auto"/>
        <w:left w:val="none" w:sz="0" w:space="0" w:color="auto"/>
        <w:bottom w:val="none" w:sz="0" w:space="0" w:color="auto"/>
        <w:right w:val="none" w:sz="0" w:space="0" w:color="auto"/>
      </w:divBdr>
    </w:div>
    <w:div w:id="776946928">
      <w:bodyDiv w:val="1"/>
      <w:marLeft w:val="0"/>
      <w:marRight w:val="0"/>
      <w:marTop w:val="0"/>
      <w:marBottom w:val="0"/>
      <w:divBdr>
        <w:top w:val="none" w:sz="0" w:space="0" w:color="auto"/>
        <w:left w:val="none" w:sz="0" w:space="0" w:color="auto"/>
        <w:bottom w:val="none" w:sz="0" w:space="0" w:color="auto"/>
        <w:right w:val="none" w:sz="0" w:space="0" w:color="auto"/>
      </w:divBdr>
    </w:div>
    <w:div w:id="859898146">
      <w:bodyDiv w:val="1"/>
      <w:marLeft w:val="0"/>
      <w:marRight w:val="0"/>
      <w:marTop w:val="0"/>
      <w:marBottom w:val="0"/>
      <w:divBdr>
        <w:top w:val="none" w:sz="0" w:space="0" w:color="auto"/>
        <w:left w:val="none" w:sz="0" w:space="0" w:color="auto"/>
        <w:bottom w:val="none" w:sz="0" w:space="0" w:color="auto"/>
        <w:right w:val="none" w:sz="0" w:space="0" w:color="auto"/>
      </w:divBdr>
    </w:div>
    <w:div w:id="861751039">
      <w:bodyDiv w:val="1"/>
      <w:marLeft w:val="0"/>
      <w:marRight w:val="0"/>
      <w:marTop w:val="0"/>
      <w:marBottom w:val="0"/>
      <w:divBdr>
        <w:top w:val="none" w:sz="0" w:space="0" w:color="auto"/>
        <w:left w:val="none" w:sz="0" w:space="0" w:color="auto"/>
        <w:bottom w:val="none" w:sz="0" w:space="0" w:color="auto"/>
        <w:right w:val="none" w:sz="0" w:space="0" w:color="auto"/>
      </w:divBdr>
    </w:div>
    <w:div w:id="888420822">
      <w:bodyDiv w:val="1"/>
      <w:marLeft w:val="0"/>
      <w:marRight w:val="0"/>
      <w:marTop w:val="0"/>
      <w:marBottom w:val="0"/>
      <w:divBdr>
        <w:top w:val="none" w:sz="0" w:space="0" w:color="auto"/>
        <w:left w:val="none" w:sz="0" w:space="0" w:color="auto"/>
        <w:bottom w:val="none" w:sz="0" w:space="0" w:color="auto"/>
        <w:right w:val="none" w:sz="0" w:space="0" w:color="auto"/>
      </w:divBdr>
    </w:div>
    <w:div w:id="926690188">
      <w:bodyDiv w:val="1"/>
      <w:marLeft w:val="0"/>
      <w:marRight w:val="0"/>
      <w:marTop w:val="0"/>
      <w:marBottom w:val="0"/>
      <w:divBdr>
        <w:top w:val="none" w:sz="0" w:space="0" w:color="auto"/>
        <w:left w:val="none" w:sz="0" w:space="0" w:color="auto"/>
        <w:bottom w:val="none" w:sz="0" w:space="0" w:color="auto"/>
        <w:right w:val="none" w:sz="0" w:space="0" w:color="auto"/>
      </w:divBdr>
    </w:div>
    <w:div w:id="983855654">
      <w:bodyDiv w:val="1"/>
      <w:marLeft w:val="0"/>
      <w:marRight w:val="0"/>
      <w:marTop w:val="0"/>
      <w:marBottom w:val="0"/>
      <w:divBdr>
        <w:top w:val="none" w:sz="0" w:space="0" w:color="auto"/>
        <w:left w:val="none" w:sz="0" w:space="0" w:color="auto"/>
        <w:bottom w:val="none" w:sz="0" w:space="0" w:color="auto"/>
        <w:right w:val="none" w:sz="0" w:space="0" w:color="auto"/>
      </w:divBdr>
    </w:div>
    <w:div w:id="1030423948">
      <w:bodyDiv w:val="1"/>
      <w:marLeft w:val="0"/>
      <w:marRight w:val="0"/>
      <w:marTop w:val="0"/>
      <w:marBottom w:val="0"/>
      <w:divBdr>
        <w:top w:val="none" w:sz="0" w:space="0" w:color="auto"/>
        <w:left w:val="none" w:sz="0" w:space="0" w:color="auto"/>
        <w:bottom w:val="none" w:sz="0" w:space="0" w:color="auto"/>
        <w:right w:val="none" w:sz="0" w:space="0" w:color="auto"/>
      </w:divBdr>
    </w:div>
    <w:div w:id="1106344400">
      <w:bodyDiv w:val="1"/>
      <w:marLeft w:val="0"/>
      <w:marRight w:val="0"/>
      <w:marTop w:val="0"/>
      <w:marBottom w:val="0"/>
      <w:divBdr>
        <w:top w:val="none" w:sz="0" w:space="0" w:color="auto"/>
        <w:left w:val="none" w:sz="0" w:space="0" w:color="auto"/>
        <w:bottom w:val="none" w:sz="0" w:space="0" w:color="auto"/>
        <w:right w:val="none" w:sz="0" w:space="0" w:color="auto"/>
      </w:divBdr>
    </w:div>
    <w:div w:id="1171487981">
      <w:bodyDiv w:val="1"/>
      <w:marLeft w:val="0"/>
      <w:marRight w:val="0"/>
      <w:marTop w:val="0"/>
      <w:marBottom w:val="0"/>
      <w:divBdr>
        <w:top w:val="none" w:sz="0" w:space="0" w:color="auto"/>
        <w:left w:val="none" w:sz="0" w:space="0" w:color="auto"/>
        <w:bottom w:val="none" w:sz="0" w:space="0" w:color="auto"/>
        <w:right w:val="none" w:sz="0" w:space="0" w:color="auto"/>
      </w:divBdr>
    </w:div>
    <w:div w:id="1173572969">
      <w:bodyDiv w:val="1"/>
      <w:marLeft w:val="0"/>
      <w:marRight w:val="0"/>
      <w:marTop w:val="0"/>
      <w:marBottom w:val="0"/>
      <w:divBdr>
        <w:top w:val="none" w:sz="0" w:space="0" w:color="auto"/>
        <w:left w:val="none" w:sz="0" w:space="0" w:color="auto"/>
        <w:bottom w:val="none" w:sz="0" w:space="0" w:color="auto"/>
        <w:right w:val="none" w:sz="0" w:space="0" w:color="auto"/>
      </w:divBdr>
    </w:div>
    <w:div w:id="1225677543">
      <w:bodyDiv w:val="1"/>
      <w:marLeft w:val="0"/>
      <w:marRight w:val="0"/>
      <w:marTop w:val="0"/>
      <w:marBottom w:val="0"/>
      <w:divBdr>
        <w:top w:val="none" w:sz="0" w:space="0" w:color="auto"/>
        <w:left w:val="none" w:sz="0" w:space="0" w:color="auto"/>
        <w:bottom w:val="none" w:sz="0" w:space="0" w:color="auto"/>
        <w:right w:val="none" w:sz="0" w:space="0" w:color="auto"/>
      </w:divBdr>
    </w:div>
    <w:div w:id="1356465083">
      <w:bodyDiv w:val="1"/>
      <w:marLeft w:val="0"/>
      <w:marRight w:val="0"/>
      <w:marTop w:val="0"/>
      <w:marBottom w:val="0"/>
      <w:divBdr>
        <w:top w:val="none" w:sz="0" w:space="0" w:color="auto"/>
        <w:left w:val="none" w:sz="0" w:space="0" w:color="auto"/>
        <w:bottom w:val="none" w:sz="0" w:space="0" w:color="auto"/>
        <w:right w:val="none" w:sz="0" w:space="0" w:color="auto"/>
      </w:divBdr>
    </w:div>
    <w:div w:id="1436435239">
      <w:bodyDiv w:val="1"/>
      <w:marLeft w:val="0"/>
      <w:marRight w:val="0"/>
      <w:marTop w:val="0"/>
      <w:marBottom w:val="0"/>
      <w:divBdr>
        <w:top w:val="none" w:sz="0" w:space="0" w:color="auto"/>
        <w:left w:val="none" w:sz="0" w:space="0" w:color="auto"/>
        <w:bottom w:val="none" w:sz="0" w:space="0" w:color="auto"/>
        <w:right w:val="none" w:sz="0" w:space="0" w:color="auto"/>
      </w:divBdr>
    </w:div>
    <w:div w:id="1592397179">
      <w:bodyDiv w:val="1"/>
      <w:marLeft w:val="0"/>
      <w:marRight w:val="0"/>
      <w:marTop w:val="0"/>
      <w:marBottom w:val="0"/>
      <w:divBdr>
        <w:top w:val="none" w:sz="0" w:space="0" w:color="auto"/>
        <w:left w:val="none" w:sz="0" w:space="0" w:color="auto"/>
        <w:bottom w:val="none" w:sz="0" w:space="0" w:color="auto"/>
        <w:right w:val="none" w:sz="0" w:space="0" w:color="auto"/>
      </w:divBdr>
    </w:div>
    <w:div w:id="1598366885">
      <w:bodyDiv w:val="1"/>
      <w:marLeft w:val="0"/>
      <w:marRight w:val="0"/>
      <w:marTop w:val="0"/>
      <w:marBottom w:val="0"/>
      <w:divBdr>
        <w:top w:val="none" w:sz="0" w:space="0" w:color="auto"/>
        <w:left w:val="none" w:sz="0" w:space="0" w:color="auto"/>
        <w:bottom w:val="none" w:sz="0" w:space="0" w:color="auto"/>
        <w:right w:val="none" w:sz="0" w:space="0" w:color="auto"/>
      </w:divBdr>
    </w:div>
    <w:div w:id="1606571417">
      <w:bodyDiv w:val="1"/>
      <w:marLeft w:val="0"/>
      <w:marRight w:val="0"/>
      <w:marTop w:val="0"/>
      <w:marBottom w:val="0"/>
      <w:divBdr>
        <w:top w:val="none" w:sz="0" w:space="0" w:color="auto"/>
        <w:left w:val="none" w:sz="0" w:space="0" w:color="auto"/>
        <w:bottom w:val="none" w:sz="0" w:space="0" w:color="auto"/>
        <w:right w:val="none" w:sz="0" w:space="0" w:color="auto"/>
      </w:divBdr>
    </w:div>
    <w:div w:id="1642811666">
      <w:bodyDiv w:val="1"/>
      <w:marLeft w:val="0"/>
      <w:marRight w:val="0"/>
      <w:marTop w:val="0"/>
      <w:marBottom w:val="0"/>
      <w:divBdr>
        <w:top w:val="none" w:sz="0" w:space="0" w:color="auto"/>
        <w:left w:val="none" w:sz="0" w:space="0" w:color="auto"/>
        <w:bottom w:val="none" w:sz="0" w:space="0" w:color="auto"/>
        <w:right w:val="none" w:sz="0" w:space="0" w:color="auto"/>
      </w:divBdr>
    </w:div>
    <w:div w:id="1722240936">
      <w:bodyDiv w:val="1"/>
      <w:marLeft w:val="0"/>
      <w:marRight w:val="0"/>
      <w:marTop w:val="0"/>
      <w:marBottom w:val="0"/>
      <w:divBdr>
        <w:top w:val="none" w:sz="0" w:space="0" w:color="auto"/>
        <w:left w:val="none" w:sz="0" w:space="0" w:color="auto"/>
        <w:bottom w:val="none" w:sz="0" w:space="0" w:color="auto"/>
        <w:right w:val="none" w:sz="0" w:space="0" w:color="auto"/>
      </w:divBdr>
    </w:div>
    <w:div w:id="1846750558">
      <w:bodyDiv w:val="1"/>
      <w:marLeft w:val="0"/>
      <w:marRight w:val="0"/>
      <w:marTop w:val="0"/>
      <w:marBottom w:val="0"/>
      <w:divBdr>
        <w:top w:val="none" w:sz="0" w:space="0" w:color="auto"/>
        <w:left w:val="none" w:sz="0" w:space="0" w:color="auto"/>
        <w:bottom w:val="none" w:sz="0" w:space="0" w:color="auto"/>
        <w:right w:val="none" w:sz="0" w:space="0" w:color="auto"/>
      </w:divBdr>
    </w:div>
    <w:div w:id="1919553800">
      <w:bodyDiv w:val="1"/>
      <w:marLeft w:val="0"/>
      <w:marRight w:val="0"/>
      <w:marTop w:val="0"/>
      <w:marBottom w:val="0"/>
      <w:divBdr>
        <w:top w:val="none" w:sz="0" w:space="0" w:color="auto"/>
        <w:left w:val="none" w:sz="0" w:space="0" w:color="auto"/>
        <w:bottom w:val="none" w:sz="0" w:space="0" w:color="auto"/>
        <w:right w:val="none" w:sz="0" w:space="0" w:color="auto"/>
      </w:divBdr>
    </w:div>
    <w:div w:id="1936549424">
      <w:bodyDiv w:val="1"/>
      <w:marLeft w:val="0"/>
      <w:marRight w:val="0"/>
      <w:marTop w:val="0"/>
      <w:marBottom w:val="0"/>
      <w:divBdr>
        <w:top w:val="none" w:sz="0" w:space="0" w:color="auto"/>
        <w:left w:val="none" w:sz="0" w:space="0" w:color="auto"/>
        <w:bottom w:val="none" w:sz="0" w:space="0" w:color="auto"/>
        <w:right w:val="none" w:sz="0" w:space="0" w:color="auto"/>
      </w:divBdr>
    </w:div>
    <w:div w:id="1975865329">
      <w:bodyDiv w:val="1"/>
      <w:marLeft w:val="0"/>
      <w:marRight w:val="0"/>
      <w:marTop w:val="0"/>
      <w:marBottom w:val="0"/>
      <w:divBdr>
        <w:top w:val="none" w:sz="0" w:space="0" w:color="auto"/>
        <w:left w:val="none" w:sz="0" w:space="0" w:color="auto"/>
        <w:bottom w:val="none" w:sz="0" w:space="0" w:color="auto"/>
        <w:right w:val="none" w:sz="0" w:space="0" w:color="auto"/>
      </w:divBdr>
    </w:div>
    <w:div w:id="2072117729">
      <w:bodyDiv w:val="1"/>
      <w:marLeft w:val="0"/>
      <w:marRight w:val="0"/>
      <w:marTop w:val="0"/>
      <w:marBottom w:val="0"/>
      <w:divBdr>
        <w:top w:val="none" w:sz="0" w:space="0" w:color="auto"/>
        <w:left w:val="none" w:sz="0" w:space="0" w:color="auto"/>
        <w:bottom w:val="none" w:sz="0" w:space="0" w:color="auto"/>
        <w:right w:val="none" w:sz="0" w:space="0" w:color="auto"/>
      </w:divBdr>
    </w:div>
    <w:div w:id="2075463670">
      <w:bodyDiv w:val="1"/>
      <w:marLeft w:val="0"/>
      <w:marRight w:val="0"/>
      <w:marTop w:val="0"/>
      <w:marBottom w:val="0"/>
      <w:divBdr>
        <w:top w:val="none" w:sz="0" w:space="0" w:color="auto"/>
        <w:left w:val="none" w:sz="0" w:space="0" w:color="auto"/>
        <w:bottom w:val="none" w:sz="0" w:space="0" w:color="auto"/>
        <w:right w:val="none" w:sz="0" w:space="0" w:color="auto"/>
      </w:divBdr>
    </w:div>
    <w:div w:id="2085566448">
      <w:bodyDiv w:val="1"/>
      <w:marLeft w:val="0"/>
      <w:marRight w:val="0"/>
      <w:marTop w:val="0"/>
      <w:marBottom w:val="0"/>
      <w:divBdr>
        <w:top w:val="none" w:sz="0" w:space="0" w:color="auto"/>
        <w:left w:val="none" w:sz="0" w:space="0" w:color="auto"/>
        <w:bottom w:val="none" w:sz="0" w:space="0" w:color="auto"/>
        <w:right w:val="none" w:sz="0" w:space="0" w:color="auto"/>
      </w:divBdr>
    </w:div>
    <w:div w:id="2090883732">
      <w:bodyDiv w:val="1"/>
      <w:marLeft w:val="0"/>
      <w:marRight w:val="0"/>
      <w:marTop w:val="0"/>
      <w:marBottom w:val="0"/>
      <w:divBdr>
        <w:top w:val="none" w:sz="0" w:space="0" w:color="auto"/>
        <w:left w:val="none" w:sz="0" w:space="0" w:color="auto"/>
        <w:bottom w:val="none" w:sz="0" w:space="0" w:color="auto"/>
        <w:right w:val="none" w:sz="0" w:space="0" w:color="auto"/>
      </w:divBdr>
    </w:div>
    <w:div w:id="21170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1862</Words>
  <Characters>10618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Skipton International Limited</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Luker</dc:creator>
  <cp:keywords/>
  <dc:description/>
  <cp:lastModifiedBy>Tom Pattimore</cp:lastModifiedBy>
  <cp:revision>2</cp:revision>
  <dcterms:created xsi:type="dcterms:W3CDTF">2020-09-14T13:05:00Z</dcterms:created>
  <dcterms:modified xsi:type="dcterms:W3CDTF">2020-09-14T13:05:00Z</dcterms:modified>
</cp:coreProperties>
</file>